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900DC" w14:textId="77777777" w:rsidR="002C04C8" w:rsidRPr="00F86E12" w:rsidRDefault="002C04C8" w:rsidP="4DA2A176">
      <w:pPr>
        <w:shd w:val="clear" w:color="auto" w:fill="3FBFB6"/>
        <w:jc w:val="center"/>
        <w:rPr>
          <w:rFonts w:ascii="Arial" w:hAnsi="Arial" w:cs="Arial"/>
          <w:b/>
          <w:bCs/>
          <w:color w:val="FFFFFF" w:themeColor="background1"/>
          <w:sz w:val="28"/>
          <w:szCs w:val="28"/>
        </w:rPr>
      </w:pPr>
      <w:r w:rsidRPr="4DA2A176">
        <w:rPr>
          <w:rFonts w:ascii="Arial" w:hAnsi="Arial" w:cs="Arial"/>
          <w:b/>
          <w:bCs/>
          <w:color w:val="FFFFFF" w:themeColor="background1"/>
          <w:sz w:val="28"/>
          <w:szCs w:val="28"/>
        </w:rPr>
        <w:t>OPEN PROCEDURE</w:t>
      </w:r>
    </w:p>
    <w:p w14:paraId="5812E89D" w14:textId="77777777" w:rsidR="002C04C8" w:rsidRDefault="00D63AEC" w:rsidP="00135696">
      <w:pPr>
        <w:shd w:val="clear" w:color="auto" w:fill="3FBFB6"/>
        <w:jc w:val="center"/>
        <w:rPr>
          <w:rFonts w:ascii="Arial" w:hAnsi="Arial" w:cs="Arial"/>
          <w:b/>
          <w:color w:val="FFFFFF" w:themeColor="background1"/>
          <w:sz w:val="28"/>
        </w:rPr>
      </w:pPr>
      <w:r>
        <w:rPr>
          <w:rFonts w:ascii="Arial" w:hAnsi="Arial" w:cs="Arial"/>
          <w:b/>
          <w:color w:val="FFFFFF" w:themeColor="background1"/>
          <w:sz w:val="28"/>
        </w:rPr>
        <w:t>C</w:t>
      </w:r>
      <w:r w:rsidR="00772095">
        <w:rPr>
          <w:rFonts w:ascii="Arial" w:hAnsi="Arial" w:cs="Arial"/>
          <w:b/>
          <w:color w:val="FFFFFF" w:themeColor="background1"/>
          <w:sz w:val="28"/>
        </w:rPr>
        <w:t xml:space="preserve">ALL </w:t>
      </w:r>
      <w:r w:rsidR="00BC4BCF" w:rsidRPr="00F86E12">
        <w:rPr>
          <w:rFonts w:ascii="Arial" w:hAnsi="Arial" w:cs="Arial"/>
          <w:b/>
          <w:color w:val="FFFFFF" w:themeColor="background1"/>
          <w:sz w:val="28"/>
        </w:rPr>
        <w:t xml:space="preserve">FOR </w:t>
      </w:r>
      <w:r w:rsidR="003E5261" w:rsidRPr="00F86E12">
        <w:rPr>
          <w:rFonts w:ascii="Arial" w:hAnsi="Arial" w:cs="Arial"/>
          <w:b/>
          <w:color w:val="FFFFFF" w:themeColor="background1"/>
          <w:sz w:val="28"/>
        </w:rPr>
        <w:t>TENDER</w:t>
      </w:r>
      <w:r w:rsidR="00CF2462" w:rsidRPr="00F86E12">
        <w:rPr>
          <w:rFonts w:ascii="Arial" w:hAnsi="Arial" w:cs="Arial"/>
          <w:b/>
          <w:color w:val="FFFFFF" w:themeColor="background1"/>
          <w:sz w:val="28"/>
        </w:rPr>
        <w:t xml:space="preserve"> FOR A CONTRACT</w:t>
      </w:r>
    </w:p>
    <w:p w14:paraId="6872B011" w14:textId="77777777" w:rsidR="00FF1780" w:rsidRPr="000D6A2B" w:rsidRDefault="00FF1780" w:rsidP="51F152BA">
      <w:pPr>
        <w:shd w:val="clear" w:color="auto" w:fill="3FBFB6"/>
        <w:jc w:val="center"/>
        <w:rPr>
          <w:rFonts w:ascii="Arial" w:hAnsi="Arial" w:cs="Arial"/>
          <w:b/>
          <w:bCs/>
          <w:sz w:val="28"/>
          <w:szCs w:val="28"/>
        </w:rPr>
      </w:pPr>
      <w:r w:rsidRPr="46648B7C">
        <w:rPr>
          <w:rFonts w:ascii="Arial" w:hAnsi="Arial" w:cs="Arial"/>
          <w:b/>
          <w:bCs/>
          <w:sz w:val="28"/>
          <w:szCs w:val="28"/>
        </w:rPr>
        <w:t>RECOMMENDED FOR</w:t>
      </w:r>
      <w:r w:rsidR="2B6F23D5" w:rsidRPr="46648B7C">
        <w:rPr>
          <w:rFonts w:ascii="Arial" w:hAnsi="Arial" w:cs="Arial"/>
          <w:b/>
          <w:bCs/>
          <w:sz w:val="28"/>
          <w:szCs w:val="28"/>
        </w:rPr>
        <w:t xml:space="preserve"> OVER </w:t>
      </w:r>
      <w:r w:rsidR="009559C7" w:rsidRPr="46648B7C">
        <w:rPr>
          <w:rFonts w:ascii="Arial" w:hAnsi="Arial" w:cs="Arial"/>
          <w:b/>
          <w:bCs/>
          <w:sz w:val="28"/>
          <w:szCs w:val="28"/>
        </w:rPr>
        <w:t>€</w:t>
      </w:r>
      <w:r w:rsidR="00EB020A" w:rsidRPr="46648B7C">
        <w:rPr>
          <w:rFonts w:ascii="Arial" w:hAnsi="Arial" w:cs="Arial"/>
          <w:b/>
          <w:bCs/>
          <w:sz w:val="28"/>
          <w:szCs w:val="28"/>
        </w:rPr>
        <w:t>50</w:t>
      </w:r>
      <w:r w:rsidR="009559C7" w:rsidRPr="46648B7C">
        <w:rPr>
          <w:rFonts w:ascii="Arial" w:hAnsi="Arial" w:cs="Arial"/>
          <w:b/>
          <w:bCs/>
          <w:sz w:val="28"/>
          <w:szCs w:val="28"/>
        </w:rPr>
        <w:t>k</w:t>
      </w:r>
      <w:r w:rsidR="2B6F23D5" w:rsidRPr="46648B7C">
        <w:rPr>
          <w:rFonts w:ascii="Arial" w:hAnsi="Arial" w:cs="Arial"/>
          <w:b/>
          <w:bCs/>
          <w:sz w:val="28"/>
          <w:szCs w:val="28"/>
        </w:rPr>
        <w:t xml:space="preserve"> </w:t>
      </w:r>
      <w:r w:rsidR="29E0D04C" w:rsidRPr="46648B7C">
        <w:rPr>
          <w:rFonts w:ascii="Arial" w:hAnsi="Arial" w:cs="Arial"/>
          <w:b/>
          <w:bCs/>
          <w:sz w:val="28"/>
          <w:szCs w:val="28"/>
        </w:rPr>
        <w:t>&amp;</w:t>
      </w:r>
      <w:r w:rsidRPr="46648B7C">
        <w:rPr>
          <w:rFonts w:ascii="Arial" w:hAnsi="Arial" w:cs="Arial"/>
          <w:b/>
          <w:bCs/>
          <w:sz w:val="28"/>
          <w:szCs w:val="28"/>
        </w:rPr>
        <w:t xml:space="preserve"> BELOW </w:t>
      </w:r>
      <w:r w:rsidR="00EE37EB" w:rsidRPr="46648B7C">
        <w:rPr>
          <w:rFonts w:ascii="Arial" w:hAnsi="Arial" w:cs="Arial"/>
          <w:b/>
          <w:bCs/>
          <w:sz w:val="28"/>
          <w:szCs w:val="28"/>
        </w:rPr>
        <w:t>NAT</w:t>
      </w:r>
      <w:r w:rsidR="00330378" w:rsidRPr="46648B7C">
        <w:rPr>
          <w:rFonts w:ascii="Arial" w:hAnsi="Arial" w:cs="Arial"/>
          <w:b/>
          <w:bCs/>
          <w:sz w:val="28"/>
          <w:szCs w:val="28"/>
        </w:rPr>
        <w:t>IONAL</w:t>
      </w:r>
      <w:r w:rsidRPr="46648B7C">
        <w:rPr>
          <w:rFonts w:ascii="Arial" w:hAnsi="Arial" w:cs="Arial"/>
          <w:b/>
          <w:bCs/>
          <w:sz w:val="28"/>
          <w:szCs w:val="28"/>
        </w:rPr>
        <w:t xml:space="preserve"> THRESHOLD</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61"/>
      </w:tblGrid>
      <w:tr w:rsidR="002C04C8" w:rsidRPr="00F86E12" w14:paraId="38103A41"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12D95EA2" w14:textId="77777777" w:rsidR="002C04C8" w:rsidRPr="00F86E12" w:rsidRDefault="002C04C8" w:rsidP="00C55C87">
            <w:pPr>
              <w:jc w:val="both"/>
              <w:rPr>
                <w:rFonts w:ascii="Arial" w:hAnsi="Arial" w:cs="Arial"/>
                <w:color w:val="auto"/>
                <w:highlight w:val="yellow"/>
              </w:rPr>
            </w:pPr>
            <w:r w:rsidRPr="00F86E12">
              <w:rPr>
                <w:rFonts w:ascii="Arial" w:hAnsi="Arial" w:cs="Arial"/>
                <w:color w:val="auto"/>
              </w:rPr>
              <w:t xml:space="preserve">Scope of </w:t>
            </w:r>
            <w:r w:rsidR="00BC4BCF" w:rsidRPr="00F86E12">
              <w:rPr>
                <w:rFonts w:ascii="Arial" w:hAnsi="Arial" w:cs="Arial"/>
                <w:color w:val="auto"/>
              </w:rPr>
              <w:t>Contract</w:t>
            </w:r>
          </w:p>
        </w:tc>
      </w:tr>
      <w:tr w:rsidR="004A1CA8" w:rsidRPr="00F86E12" w14:paraId="10331100"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Pr>
          <w:p w14:paraId="61979B70" w14:textId="4231BF0F" w:rsidR="004A1CA8" w:rsidRPr="00135696" w:rsidRDefault="004A1CA8" w:rsidP="004A1CA8">
            <w:pPr>
              <w:jc w:val="both"/>
              <w:rPr>
                <w:rFonts w:ascii="Arial" w:hAnsi="Arial" w:cs="Arial"/>
                <w:b w:val="0"/>
                <w:bCs w:val="0"/>
                <w:shd w:val="clear" w:color="auto" w:fill="BFBFBF"/>
              </w:rPr>
            </w:pPr>
            <w:r w:rsidRPr="000A7DFF">
              <w:rPr>
                <w:rFonts w:ascii="Arial" w:hAnsi="Arial" w:cs="Arial"/>
                <w:color w:val="1F3864" w:themeColor="accent1" w:themeShade="80"/>
              </w:rPr>
              <w:t>Tender</w:t>
            </w:r>
            <w:r>
              <w:rPr>
                <w:rFonts w:ascii="Arial" w:hAnsi="Arial" w:cs="Arial"/>
                <w:color w:val="1F3864" w:themeColor="accent1" w:themeShade="80"/>
              </w:rPr>
              <w:t xml:space="preserve"> for</w:t>
            </w:r>
            <w:r w:rsidRPr="000A7DFF">
              <w:rPr>
                <w:rFonts w:ascii="Arial" w:hAnsi="Arial" w:cs="Arial"/>
                <w:color w:val="1F3864" w:themeColor="accent1" w:themeShade="80"/>
              </w:rPr>
              <w:t xml:space="preserve"> the repackaging of diesel wash waste and subsequent export of diesel wash waste from the Waste Quarantine area at Scotch Corner to an authori</w:t>
            </w:r>
            <w:r>
              <w:rPr>
                <w:rFonts w:ascii="Arial" w:hAnsi="Arial" w:cs="Arial"/>
                <w:color w:val="1F3864" w:themeColor="accent1" w:themeShade="80"/>
              </w:rPr>
              <w:t>s</w:t>
            </w:r>
            <w:r w:rsidRPr="000A7DFF">
              <w:rPr>
                <w:rFonts w:ascii="Arial" w:hAnsi="Arial" w:cs="Arial"/>
                <w:color w:val="1F3864" w:themeColor="accent1" w:themeShade="80"/>
              </w:rPr>
              <w:t xml:space="preserve">ed treatment facility for subsequent recovery and/or disposal. </w:t>
            </w:r>
          </w:p>
        </w:tc>
      </w:tr>
      <w:tr w:rsidR="00541ACD" w:rsidRPr="00F86E12" w14:paraId="6C6394F2"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121FE367" w14:textId="77777777" w:rsidR="00541ACD" w:rsidRPr="00F86E12" w:rsidRDefault="00541ACD" w:rsidP="00C55C87">
            <w:pPr>
              <w:jc w:val="both"/>
              <w:rPr>
                <w:rFonts w:ascii="Arial" w:hAnsi="Arial" w:cs="Arial"/>
                <w:b w:val="0"/>
                <w:bCs w:val="0"/>
              </w:rPr>
            </w:pPr>
            <w:r w:rsidRPr="00F86E12">
              <w:rPr>
                <w:rFonts w:ascii="Arial" w:hAnsi="Arial" w:cs="Arial"/>
              </w:rPr>
              <w:t>Procedure</w:t>
            </w:r>
          </w:p>
        </w:tc>
      </w:tr>
      <w:tr w:rsidR="00541ACD" w:rsidRPr="00F86E12" w14:paraId="555A25E4"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Pr>
          <w:p w14:paraId="43560066" w14:textId="77777777" w:rsidR="00541ACD" w:rsidRPr="00F86E12" w:rsidRDefault="00541ACD" w:rsidP="00C55C87">
            <w:pPr>
              <w:jc w:val="both"/>
              <w:rPr>
                <w:rFonts w:ascii="Arial" w:hAnsi="Arial" w:cs="Arial"/>
              </w:rPr>
            </w:pPr>
            <w:r w:rsidRPr="00F86E12">
              <w:rPr>
                <w:rFonts w:ascii="Arial" w:hAnsi="Arial" w:cs="Arial"/>
              </w:rPr>
              <w:t>Open Procedure – National Level</w:t>
            </w:r>
          </w:p>
        </w:tc>
      </w:tr>
      <w:tr w:rsidR="00541ACD" w:rsidRPr="00F86E12" w14:paraId="22388F4E"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E6C77B0" w14:textId="77777777" w:rsidR="00541ACD" w:rsidRPr="00F86E12" w:rsidRDefault="00541ACD" w:rsidP="00C55C87">
            <w:pPr>
              <w:jc w:val="both"/>
              <w:rPr>
                <w:rFonts w:ascii="Arial" w:hAnsi="Arial" w:cs="Arial"/>
              </w:rPr>
            </w:pPr>
            <w:r w:rsidRPr="00F86E12">
              <w:rPr>
                <w:rFonts w:ascii="Arial" w:hAnsi="Arial" w:cs="Arial"/>
              </w:rPr>
              <w:t>Key Dates</w:t>
            </w:r>
          </w:p>
        </w:tc>
      </w:tr>
      <w:tr w:rsidR="00E30D24" w:rsidRPr="00F86E12" w14:paraId="2E554D29" w14:textId="77777777" w:rsidTr="004A1C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6EDE5A41" w14:textId="77777777" w:rsidR="00E30D24" w:rsidRPr="00F86E12" w:rsidRDefault="00E30D24" w:rsidP="00C55C87">
            <w:pPr>
              <w:jc w:val="both"/>
              <w:rPr>
                <w:rFonts w:ascii="Arial" w:hAnsi="Arial" w:cs="Arial"/>
              </w:rPr>
            </w:pPr>
            <w:r w:rsidRPr="00F86E12">
              <w:rPr>
                <w:rFonts w:ascii="Arial" w:hAnsi="Arial" w:cs="Arial"/>
              </w:rPr>
              <w:t>Issue Date</w:t>
            </w:r>
          </w:p>
        </w:tc>
        <w:tc>
          <w:tcPr>
            <w:tcW w:w="4961" w:type="dxa"/>
            <w:shd w:val="clear" w:color="auto" w:fill="FFFFFF" w:themeFill="background1"/>
          </w:tcPr>
          <w:p w14:paraId="63397549" w14:textId="4FC8ABC2" w:rsidR="00E30D24" w:rsidRPr="004A1CA8" w:rsidRDefault="004A1CA8"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b/>
                <w:color w:val="FF0000"/>
                <w:highlight w:val="lightGray"/>
              </w:rPr>
            </w:pPr>
            <w:r w:rsidRPr="004A1CA8">
              <w:rPr>
                <w:rFonts w:ascii="Arial" w:hAnsi="Arial" w:cs="Arial"/>
                <w:b/>
                <w:color w:val="000000" w:themeColor="text1"/>
              </w:rPr>
              <w:t xml:space="preserve">As per E-Tenders </w:t>
            </w:r>
          </w:p>
        </w:tc>
      </w:tr>
      <w:tr w:rsidR="004A1CA8" w:rsidRPr="00F86E12" w14:paraId="1CB31944" w14:textId="77777777" w:rsidTr="00F8283B">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197DD6FE" w14:textId="77777777" w:rsidR="004A1CA8" w:rsidRPr="00F86E12" w:rsidRDefault="004A1CA8" w:rsidP="004A1CA8">
            <w:pPr>
              <w:jc w:val="both"/>
              <w:rPr>
                <w:rFonts w:ascii="Arial" w:hAnsi="Arial" w:cs="Arial"/>
              </w:rPr>
            </w:pPr>
            <w:r w:rsidRPr="00F86E12">
              <w:rPr>
                <w:rFonts w:ascii="Arial" w:hAnsi="Arial" w:cs="Arial"/>
              </w:rPr>
              <w:t>Closing Date for Queries</w:t>
            </w:r>
          </w:p>
        </w:tc>
        <w:tc>
          <w:tcPr>
            <w:tcW w:w="4961" w:type="dxa"/>
          </w:tcPr>
          <w:p w14:paraId="0BAD917D" w14:textId="67590A3F" w:rsidR="004A1CA8" w:rsidRPr="000D6A2B" w:rsidRDefault="004A1CA8" w:rsidP="004A1CA8">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highlight w:val="lightGray"/>
              </w:rPr>
            </w:pPr>
            <w:r w:rsidRPr="00A84DA1">
              <w:rPr>
                <w:rFonts w:ascii="Arial" w:hAnsi="Arial" w:cs="Arial"/>
                <w:b/>
                <w:color w:val="000000" w:themeColor="text1"/>
              </w:rPr>
              <w:t xml:space="preserve">As per E-Tenders </w:t>
            </w:r>
          </w:p>
        </w:tc>
      </w:tr>
      <w:tr w:rsidR="004A1CA8" w:rsidRPr="00F86E12" w14:paraId="002027F1" w14:textId="77777777" w:rsidTr="00F828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1DDD09AA" w14:textId="77777777" w:rsidR="004A1CA8" w:rsidRPr="00F86E12" w:rsidRDefault="004A1CA8" w:rsidP="004A1CA8">
            <w:pPr>
              <w:jc w:val="both"/>
              <w:rPr>
                <w:rFonts w:ascii="Arial" w:hAnsi="Arial" w:cs="Arial"/>
              </w:rPr>
            </w:pPr>
            <w:r w:rsidRPr="00F86E12">
              <w:rPr>
                <w:rFonts w:ascii="Arial" w:hAnsi="Arial" w:cs="Arial"/>
              </w:rPr>
              <w:t>Closing Date for Tender Submissions</w:t>
            </w:r>
          </w:p>
        </w:tc>
        <w:tc>
          <w:tcPr>
            <w:tcW w:w="4961" w:type="dxa"/>
            <w:shd w:val="clear" w:color="auto" w:fill="auto"/>
          </w:tcPr>
          <w:p w14:paraId="43C88EEE" w14:textId="1BE6C672" w:rsidR="004A1CA8" w:rsidRPr="000D6A2B" w:rsidRDefault="004A1CA8" w:rsidP="004A1CA8">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lightGray"/>
              </w:rPr>
            </w:pPr>
            <w:r w:rsidRPr="00A84DA1">
              <w:rPr>
                <w:rFonts w:ascii="Arial" w:hAnsi="Arial" w:cs="Arial"/>
                <w:b/>
                <w:color w:val="000000" w:themeColor="text1"/>
              </w:rPr>
              <w:t xml:space="preserve">As per E-Tenders </w:t>
            </w:r>
          </w:p>
        </w:tc>
      </w:tr>
      <w:tr w:rsidR="00AB1129" w:rsidRPr="00F86E12" w14:paraId="0D11FA79" w14:textId="77777777" w:rsidTr="00AB1129">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6CA8F61B" w14:textId="77777777" w:rsidR="00AB1129" w:rsidRPr="00F86E12" w:rsidRDefault="00AB1129" w:rsidP="00C55C87">
            <w:pPr>
              <w:jc w:val="both"/>
              <w:rPr>
                <w:rFonts w:ascii="Arial" w:hAnsi="Arial" w:cs="Arial"/>
                <w:b w:val="0"/>
                <w:bCs w:val="0"/>
              </w:rPr>
            </w:pPr>
            <w:r w:rsidRPr="00F86E12">
              <w:rPr>
                <w:rFonts w:ascii="Arial" w:hAnsi="Arial" w:cs="Arial"/>
              </w:rPr>
              <w:t>Contact for Queries</w:t>
            </w:r>
          </w:p>
        </w:tc>
        <w:tc>
          <w:tcPr>
            <w:tcW w:w="4961" w:type="dxa"/>
          </w:tcPr>
          <w:p w14:paraId="28F6546F" w14:textId="77777777" w:rsidR="00AB1129" w:rsidRPr="00F86E12" w:rsidRDefault="00AB1129"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noProof/>
              </w:rPr>
              <w:t xml:space="preserve">Messaging </w:t>
            </w:r>
            <w:r w:rsidRPr="00F86E12">
              <w:rPr>
                <w:rFonts w:ascii="Arial" w:hAnsi="Arial" w:cs="Arial"/>
                <w:noProof/>
              </w:rPr>
              <w:t xml:space="preserve">facility on </w:t>
            </w:r>
            <w:hyperlink r:id="rId11" w:history="1">
              <w:r w:rsidRPr="00F86E12">
                <w:rPr>
                  <w:rStyle w:val="Hyperlink"/>
                  <w:rFonts w:ascii="Arial" w:hAnsi="Arial" w:cs="Arial"/>
                  <w:noProof/>
                </w:rPr>
                <w:t>www.etenders.gov.ie</w:t>
              </w:r>
            </w:hyperlink>
          </w:p>
        </w:tc>
      </w:tr>
      <w:tr w:rsidR="00AB1129" w:rsidRPr="00F86E12" w14:paraId="479E3D03" w14:textId="77777777" w:rsidTr="00AB11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05C2A6C3" w14:textId="77777777" w:rsidR="00AB1129" w:rsidRPr="00F86E12" w:rsidRDefault="00AB1129" w:rsidP="00C55C87">
            <w:pPr>
              <w:jc w:val="both"/>
              <w:rPr>
                <w:rFonts w:ascii="Arial" w:hAnsi="Arial" w:cs="Arial"/>
                <w:b w:val="0"/>
                <w:bCs w:val="0"/>
              </w:rPr>
            </w:pPr>
            <w:r w:rsidRPr="00F86E12">
              <w:rPr>
                <w:rFonts w:ascii="Arial" w:hAnsi="Arial" w:cs="Arial"/>
              </w:rPr>
              <w:t>Format for submission of tenders</w:t>
            </w:r>
          </w:p>
        </w:tc>
        <w:tc>
          <w:tcPr>
            <w:tcW w:w="4961" w:type="dxa"/>
            <w:shd w:val="clear" w:color="auto" w:fill="auto"/>
          </w:tcPr>
          <w:p w14:paraId="1784402A" w14:textId="77777777" w:rsidR="00AB1129" w:rsidRPr="00F86E12" w:rsidRDefault="00AB1129"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86E12">
              <w:rPr>
                <w:rFonts w:ascii="Arial" w:hAnsi="Arial" w:cs="Arial"/>
              </w:rPr>
              <w:t xml:space="preserve">Via </w:t>
            </w:r>
            <w:hyperlink r:id="rId12" w:history="1">
              <w:r w:rsidRPr="00F86E12">
                <w:rPr>
                  <w:rStyle w:val="Hyperlink"/>
                  <w:rFonts w:ascii="Arial" w:hAnsi="Arial" w:cs="Arial"/>
                </w:rPr>
                <w:t>www.etenders.gov.ie</w:t>
              </w:r>
            </w:hyperlink>
            <w:r w:rsidRPr="00F86E12">
              <w:rPr>
                <w:rFonts w:ascii="Arial" w:hAnsi="Arial" w:cs="Arial"/>
              </w:rPr>
              <w:t xml:space="preserve"> only</w:t>
            </w:r>
          </w:p>
        </w:tc>
      </w:tr>
      <w:tr w:rsidR="003E5261" w:rsidRPr="00F86E12" w14:paraId="3F88F613"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C9766F2" w14:textId="77777777" w:rsidR="003E5261" w:rsidRPr="00135696" w:rsidRDefault="003E5261" w:rsidP="00C55C87">
            <w:pPr>
              <w:jc w:val="both"/>
              <w:rPr>
                <w:rFonts w:ascii="Arial" w:hAnsi="Arial" w:cs="Arial"/>
                <w:b w:val="0"/>
                <w:bCs w:val="0"/>
              </w:rPr>
            </w:pPr>
            <w:r w:rsidRPr="003834F5">
              <w:rPr>
                <w:rFonts w:ascii="Arial" w:hAnsi="Arial" w:cs="Arial"/>
                <w:sz w:val="20"/>
              </w:rPr>
              <w:t xml:space="preserve">Please note that information relating to this </w:t>
            </w:r>
            <w:r w:rsidR="00411685" w:rsidRPr="003834F5">
              <w:rPr>
                <w:rFonts w:ascii="Arial" w:hAnsi="Arial" w:cs="Arial"/>
                <w:sz w:val="20"/>
              </w:rPr>
              <w:t>Request for Tender</w:t>
            </w:r>
            <w:r w:rsidRPr="003834F5">
              <w:rPr>
                <w:rFonts w:ascii="Arial" w:hAnsi="Arial" w:cs="Arial"/>
                <w:sz w:val="20"/>
              </w:rPr>
              <w:t>, including clarifications and changes, will be published on the Irish Government Procurement Opportunities Portal</w:t>
            </w:r>
            <w:r w:rsidRPr="00F86E12">
              <w:rPr>
                <w:rFonts w:ascii="Arial" w:hAnsi="Arial" w:cs="Arial"/>
              </w:rPr>
              <w:t xml:space="preserve"> </w:t>
            </w:r>
            <w:hyperlink r:id="rId13" w:history="1">
              <w:r w:rsidRPr="00F86E12">
                <w:rPr>
                  <w:rStyle w:val="Hyperlink"/>
                  <w:rFonts w:ascii="Arial" w:hAnsi="Arial" w:cs="Arial"/>
                  <w:i/>
                </w:rPr>
                <w:t>www.etenders.gov.ie</w:t>
              </w:r>
            </w:hyperlink>
            <w:r w:rsidRPr="00F86E12">
              <w:rPr>
                <w:rFonts w:ascii="Arial" w:hAnsi="Arial" w:cs="Arial"/>
              </w:rPr>
              <w:t xml:space="preserve">. </w:t>
            </w:r>
            <w:r w:rsidRPr="003834F5">
              <w:rPr>
                <w:rFonts w:ascii="Arial" w:hAnsi="Arial" w:cs="Arial"/>
                <w:sz w:val="20"/>
              </w:rPr>
              <w:t>Registration is free of charge and there is no charge for documents.</w:t>
            </w:r>
            <w:r w:rsidRPr="003834F5">
              <w:rPr>
                <w:rFonts w:ascii="Arial" w:hAnsi="Arial" w:cs="Arial"/>
              </w:rPr>
              <w:t xml:space="preserve"> </w:t>
            </w:r>
          </w:p>
          <w:p w14:paraId="775516FF" w14:textId="77777777" w:rsidR="003E5261" w:rsidRDefault="003E5261" w:rsidP="00C55C87">
            <w:pPr>
              <w:jc w:val="both"/>
              <w:rPr>
                <w:rFonts w:ascii="Arial" w:hAnsi="Arial" w:cs="Arial"/>
                <w:b w:val="0"/>
                <w:bCs w:val="0"/>
                <w:sz w:val="20"/>
              </w:rPr>
            </w:pPr>
            <w:r w:rsidRPr="003834F5">
              <w:rPr>
                <w:rFonts w:ascii="Arial" w:hAnsi="Arial" w:cs="Arial"/>
                <w:sz w:val="20"/>
              </w:rPr>
              <w:t>Please note that the Contracting Authority accept</w:t>
            </w:r>
            <w:r w:rsidR="00A71BFD" w:rsidRPr="003834F5">
              <w:rPr>
                <w:rFonts w:ascii="Arial" w:hAnsi="Arial" w:cs="Arial"/>
                <w:sz w:val="20"/>
              </w:rPr>
              <w:t>s no</w:t>
            </w:r>
            <w:r w:rsidRPr="003834F5">
              <w:rPr>
                <w:rFonts w:ascii="Arial" w:hAnsi="Arial" w:cs="Arial"/>
                <w:sz w:val="20"/>
              </w:rPr>
              <w:t xml:space="preserve"> responsibility for information relayed (or not relayed) via third parties.</w:t>
            </w:r>
          </w:p>
          <w:p w14:paraId="1660209C" w14:textId="77777777" w:rsidR="00356C20" w:rsidRPr="00356C20" w:rsidRDefault="00356C20" w:rsidP="00356C20">
            <w:pPr>
              <w:jc w:val="both"/>
              <w:rPr>
                <w:rFonts w:ascii="Arial" w:hAnsi="Arial" w:cs="Arial"/>
                <w:sz w:val="20"/>
              </w:rPr>
            </w:pPr>
            <w:r w:rsidRPr="00356C20">
              <w:rPr>
                <w:rFonts w:ascii="Arial" w:hAnsi="Arial" w:cs="Arial"/>
                <w:sz w:val="20"/>
              </w:rPr>
              <w:t>This Call For Tender (CFT) shall be interpreted in a manner consistent with Irish and EU rules on public procurement.</w:t>
            </w:r>
          </w:p>
          <w:p w14:paraId="00CFD0C6" w14:textId="77777777" w:rsidR="00356C20" w:rsidRPr="00F86E12" w:rsidRDefault="00356C20" w:rsidP="00356C20">
            <w:pPr>
              <w:jc w:val="both"/>
              <w:rPr>
                <w:rFonts w:ascii="Arial" w:hAnsi="Arial" w:cs="Arial"/>
              </w:rPr>
            </w:pPr>
            <w:r w:rsidRPr="00356C20">
              <w:rPr>
                <w:rFonts w:ascii="Arial" w:hAnsi="Arial" w:cs="Arial"/>
                <w:sz w:val="20"/>
              </w:rPr>
              <w:t>The Contracting Authority has provided a Tender Response Document as a separate document for tenderers to use in preparing their response to this tender.  This document and format must be used.</w:t>
            </w:r>
          </w:p>
        </w:tc>
      </w:tr>
    </w:tbl>
    <w:p w14:paraId="4E2B2943" w14:textId="022C8508" w:rsidR="00670182" w:rsidRPr="00135696" w:rsidRDefault="00A744EC" w:rsidP="004A1CA8">
      <w:pPr>
        <w:spacing w:before="0" w:after="160" w:line="259" w:lineRule="auto"/>
        <w:rPr>
          <w:rFonts w:ascii="Arial" w:hAnsi="Arial" w:cs="Arial"/>
          <w:b/>
          <w:color w:val="FFFFFF" w:themeColor="background1"/>
          <w:sz w:val="28"/>
        </w:rPr>
      </w:pPr>
      <w:r w:rsidRPr="00F86E12">
        <w:rPr>
          <w:rFonts w:ascii="Arial" w:hAnsi="Arial" w:cs="Arial"/>
        </w:rPr>
        <w:br w:type="page"/>
      </w:r>
      <w:bookmarkStart w:id="0" w:name="_Toc480557875"/>
      <w:bookmarkStart w:id="1" w:name="_Toc484611420"/>
      <w:r w:rsidR="00670182" w:rsidRPr="00135696">
        <w:rPr>
          <w:rFonts w:ascii="Arial" w:hAnsi="Arial" w:cs="Arial"/>
          <w:b/>
          <w:color w:val="FFFFFF" w:themeColor="background1"/>
          <w:sz w:val="28"/>
        </w:rPr>
        <w:lastRenderedPageBreak/>
        <w:t>ONTENTS</w:t>
      </w:r>
      <w:bookmarkEnd w:id="0"/>
      <w:bookmarkEnd w:id="1"/>
    </w:p>
    <w:sdt>
      <w:sdtPr>
        <w:rPr>
          <w:rFonts w:ascii="Arial" w:hAnsi="Arial" w:cs="Arial"/>
        </w:rPr>
        <w:id w:val="-1867359619"/>
        <w:docPartObj>
          <w:docPartGallery w:val="Table of Contents"/>
          <w:docPartUnique/>
        </w:docPartObj>
      </w:sdtPr>
      <w:sdtEndPr>
        <w:rPr>
          <w:b/>
          <w:bCs/>
          <w:noProof/>
        </w:rPr>
      </w:sdtEndPr>
      <w:sdtContent>
        <w:p w14:paraId="68DAD6E3" w14:textId="77777777" w:rsidR="00051B64" w:rsidRDefault="006C2FE0">
          <w:pPr>
            <w:pStyle w:val="TOC1"/>
            <w:tabs>
              <w:tab w:val="left" w:pos="440"/>
              <w:tab w:val="right" w:leader="dot" w:pos="9016"/>
            </w:tabs>
            <w:rPr>
              <w:rFonts w:asciiTheme="minorHAnsi" w:hAnsiTheme="minorHAnsi"/>
              <w:noProof/>
              <w:lang w:val="en-IE" w:eastAsia="en-IE"/>
            </w:rPr>
          </w:pPr>
          <w:r w:rsidRPr="00444341">
            <w:rPr>
              <w:rFonts w:ascii="Arial" w:eastAsiaTheme="majorEastAsia" w:hAnsi="Arial" w:cs="Arial"/>
              <w:color w:val="2F5496" w:themeColor="accent1" w:themeShade="BF"/>
              <w:sz w:val="32"/>
              <w:szCs w:val="32"/>
              <w:lang w:eastAsia="en-US"/>
            </w:rPr>
            <w:fldChar w:fldCharType="begin"/>
          </w:r>
          <w:r w:rsidRPr="00444341">
            <w:rPr>
              <w:rFonts w:ascii="Arial" w:hAnsi="Arial" w:cs="Arial"/>
            </w:rPr>
            <w:instrText xml:space="preserve"> TOC \o "1-3" \h \z \u </w:instrText>
          </w:r>
          <w:r w:rsidRPr="00444341">
            <w:rPr>
              <w:rFonts w:ascii="Arial" w:eastAsiaTheme="majorEastAsia" w:hAnsi="Arial" w:cs="Arial"/>
              <w:color w:val="2F5496" w:themeColor="accent1" w:themeShade="BF"/>
              <w:sz w:val="32"/>
              <w:szCs w:val="32"/>
              <w:lang w:eastAsia="en-US"/>
            </w:rPr>
            <w:fldChar w:fldCharType="separate"/>
          </w:r>
          <w:hyperlink w:anchor="_Toc107859204" w:history="1">
            <w:r w:rsidR="00051B64" w:rsidRPr="00C6419C">
              <w:rPr>
                <w:rStyle w:val="Hyperlink"/>
                <w:noProof/>
              </w:rPr>
              <w:t>1</w:t>
            </w:r>
            <w:r w:rsidR="00051B64">
              <w:rPr>
                <w:rFonts w:asciiTheme="minorHAnsi" w:hAnsiTheme="minorHAnsi"/>
                <w:noProof/>
                <w:lang w:val="en-IE" w:eastAsia="en-IE"/>
              </w:rPr>
              <w:tab/>
            </w:r>
            <w:r w:rsidR="00051B64" w:rsidRPr="00C6419C">
              <w:rPr>
                <w:rStyle w:val="Hyperlink"/>
                <w:noProof/>
              </w:rPr>
              <w:t>ABOUT THE CONTRACTING AUTHORITY</w:t>
            </w:r>
            <w:r w:rsidR="00051B64">
              <w:rPr>
                <w:noProof/>
                <w:webHidden/>
              </w:rPr>
              <w:tab/>
            </w:r>
            <w:r w:rsidR="00051B64">
              <w:rPr>
                <w:noProof/>
                <w:webHidden/>
              </w:rPr>
              <w:fldChar w:fldCharType="begin"/>
            </w:r>
            <w:r w:rsidR="00051B64">
              <w:rPr>
                <w:noProof/>
                <w:webHidden/>
              </w:rPr>
              <w:instrText xml:space="preserve"> PAGEREF _Toc107859204 \h </w:instrText>
            </w:r>
            <w:r w:rsidR="00051B64">
              <w:rPr>
                <w:noProof/>
                <w:webHidden/>
              </w:rPr>
            </w:r>
            <w:r w:rsidR="00051B64">
              <w:rPr>
                <w:noProof/>
                <w:webHidden/>
              </w:rPr>
              <w:fldChar w:fldCharType="separate"/>
            </w:r>
            <w:r w:rsidR="00051B64">
              <w:rPr>
                <w:noProof/>
                <w:webHidden/>
              </w:rPr>
              <w:t>4</w:t>
            </w:r>
            <w:r w:rsidR="00051B64">
              <w:rPr>
                <w:noProof/>
                <w:webHidden/>
              </w:rPr>
              <w:fldChar w:fldCharType="end"/>
            </w:r>
          </w:hyperlink>
        </w:p>
        <w:p w14:paraId="2E72C3B8"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05" w:history="1">
            <w:r w:rsidRPr="00C6419C">
              <w:rPr>
                <w:rStyle w:val="Hyperlink"/>
                <w:noProof/>
              </w:rPr>
              <w:t>1.1</w:t>
            </w:r>
            <w:r>
              <w:rPr>
                <w:rFonts w:asciiTheme="minorHAnsi" w:hAnsiTheme="minorHAnsi"/>
                <w:noProof/>
                <w:lang w:val="en-IE" w:eastAsia="en-IE"/>
              </w:rPr>
              <w:tab/>
            </w:r>
            <w:r w:rsidRPr="00C6419C">
              <w:rPr>
                <w:rStyle w:val="Hyperlink"/>
                <w:noProof/>
              </w:rPr>
              <w:t>The Contracting Authority</w:t>
            </w:r>
            <w:r>
              <w:rPr>
                <w:noProof/>
                <w:webHidden/>
              </w:rPr>
              <w:tab/>
            </w:r>
            <w:r>
              <w:rPr>
                <w:noProof/>
                <w:webHidden/>
              </w:rPr>
              <w:fldChar w:fldCharType="begin"/>
            </w:r>
            <w:r>
              <w:rPr>
                <w:noProof/>
                <w:webHidden/>
              </w:rPr>
              <w:instrText xml:space="preserve"> PAGEREF _Toc107859205 \h </w:instrText>
            </w:r>
            <w:r>
              <w:rPr>
                <w:noProof/>
                <w:webHidden/>
              </w:rPr>
            </w:r>
            <w:r>
              <w:rPr>
                <w:noProof/>
                <w:webHidden/>
              </w:rPr>
              <w:fldChar w:fldCharType="separate"/>
            </w:r>
            <w:r>
              <w:rPr>
                <w:noProof/>
                <w:webHidden/>
              </w:rPr>
              <w:t>4</w:t>
            </w:r>
            <w:r>
              <w:rPr>
                <w:noProof/>
                <w:webHidden/>
              </w:rPr>
              <w:fldChar w:fldCharType="end"/>
            </w:r>
          </w:hyperlink>
        </w:p>
        <w:p w14:paraId="03CB29FD"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06" w:history="1">
            <w:r w:rsidRPr="00C6419C">
              <w:rPr>
                <w:rStyle w:val="Hyperlink"/>
                <w:noProof/>
              </w:rPr>
              <w:t>1.2</w:t>
            </w:r>
            <w:r>
              <w:rPr>
                <w:rFonts w:asciiTheme="minorHAnsi" w:hAnsiTheme="minorHAnsi"/>
                <w:noProof/>
                <w:lang w:val="en-IE" w:eastAsia="en-IE"/>
              </w:rPr>
              <w:tab/>
            </w:r>
            <w:r w:rsidRPr="00C6419C">
              <w:rPr>
                <w:rStyle w:val="Hyperlink"/>
                <w:noProof/>
              </w:rPr>
              <w:t>Small and Medium Enterprise Participation</w:t>
            </w:r>
            <w:r>
              <w:rPr>
                <w:noProof/>
                <w:webHidden/>
              </w:rPr>
              <w:tab/>
            </w:r>
            <w:r>
              <w:rPr>
                <w:noProof/>
                <w:webHidden/>
              </w:rPr>
              <w:fldChar w:fldCharType="begin"/>
            </w:r>
            <w:r>
              <w:rPr>
                <w:noProof/>
                <w:webHidden/>
              </w:rPr>
              <w:instrText xml:space="preserve"> PAGEREF _Toc107859206 \h </w:instrText>
            </w:r>
            <w:r>
              <w:rPr>
                <w:noProof/>
                <w:webHidden/>
              </w:rPr>
            </w:r>
            <w:r>
              <w:rPr>
                <w:noProof/>
                <w:webHidden/>
              </w:rPr>
              <w:fldChar w:fldCharType="separate"/>
            </w:r>
            <w:r>
              <w:rPr>
                <w:noProof/>
                <w:webHidden/>
              </w:rPr>
              <w:t>4</w:t>
            </w:r>
            <w:r>
              <w:rPr>
                <w:noProof/>
                <w:webHidden/>
              </w:rPr>
              <w:fldChar w:fldCharType="end"/>
            </w:r>
          </w:hyperlink>
        </w:p>
        <w:p w14:paraId="24166E9B" w14:textId="77777777" w:rsidR="00051B64" w:rsidRDefault="00051B64">
          <w:pPr>
            <w:pStyle w:val="TOC1"/>
            <w:tabs>
              <w:tab w:val="left" w:pos="440"/>
              <w:tab w:val="right" w:leader="dot" w:pos="9016"/>
            </w:tabs>
            <w:rPr>
              <w:rFonts w:asciiTheme="minorHAnsi" w:hAnsiTheme="minorHAnsi"/>
              <w:noProof/>
              <w:lang w:val="en-IE" w:eastAsia="en-IE"/>
            </w:rPr>
          </w:pPr>
          <w:hyperlink w:anchor="_Toc107859207" w:history="1">
            <w:r w:rsidRPr="00C6419C">
              <w:rPr>
                <w:rStyle w:val="Hyperlink"/>
                <w:noProof/>
              </w:rPr>
              <w:t>2</w:t>
            </w:r>
            <w:r>
              <w:rPr>
                <w:rFonts w:asciiTheme="minorHAnsi" w:hAnsiTheme="minorHAnsi"/>
                <w:noProof/>
                <w:lang w:val="en-IE" w:eastAsia="en-IE"/>
              </w:rPr>
              <w:tab/>
            </w:r>
            <w:r w:rsidRPr="00C6419C">
              <w:rPr>
                <w:rStyle w:val="Hyperlink"/>
                <w:noProof/>
              </w:rPr>
              <w:t>OVERVIEW OF THE REQUIREMENT</w:t>
            </w:r>
            <w:r>
              <w:rPr>
                <w:noProof/>
                <w:webHidden/>
              </w:rPr>
              <w:tab/>
            </w:r>
            <w:r>
              <w:rPr>
                <w:noProof/>
                <w:webHidden/>
              </w:rPr>
              <w:fldChar w:fldCharType="begin"/>
            </w:r>
            <w:r>
              <w:rPr>
                <w:noProof/>
                <w:webHidden/>
              </w:rPr>
              <w:instrText xml:space="preserve"> PAGEREF _Toc107859207 \h </w:instrText>
            </w:r>
            <w:r>
              <w:rPr>
                <w:noProof/>
                <w:webHidden/>
              </w:rPr>
            </w:r>
            <w:r>
              <w:rPr>
                <w:noProof/>
                <w:webHidden/>
              </w:rPr>
              <w:fldChar w:fldCharType="separate"/>
            </w:r>
            <w:r>
              <w:rPr>
                <w:noProof/>
                <w:webHidden/>
              </w:rPr>
              <w:t>5</w:t>
            </w:r>
            <w:r>
              <w:rPr>
                <w:noProof/>
                <w:webHidden/>
              </w:rPr>
              <w:fldChar w:fldCharType="end"/>
            </w:r>
          </w:hyperlink>
        </w:p>
        <w:p w14:paraId="0B9E03C8"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08" w:history="1">
            <w:r w:rsidRPr="00C6419C">
              <w:rPr>
                <w:rStyle w:val="Hyperlink"/>
                <w:noProof/>
              </w:rPr>
              <w:t>2.1</w:t>
            </w:r>
            <w:r>
              <w:rPr>
                <w:rFonts w:asciiTheme="minorHAnsi" w:hAnsiTheme="minorHAnsi"/>
                <w:noProof/>
                <w:lang w:val="en-IE" w:eastAsia="en-IE"/>
              </w:rPr>
              <w:tab/>
            </w:r>
            <w:r w:rsidRPr="00C6419C">
              <w:rPr>
                <w:rStyle w:val="Hyperlink"/>
                <w:noProof/>
              </w:rPr>
              <w:t>High Level Scope</w:t>
            </w:r>
            <w:r>
              <w:rPr>
                <w:noProof/>
                <w:webHidden/>
              </w:rPr>
              <w:tab/>
            </w:r>
            <w:r>
              <w:rPr>
                <w:noProof/>
                <w:webHidden/>
              </w:rPr>
              <w:fldChar w:fldCharType="begin"/>
            </w:r>
            <w:r>
              <w:rPr>
                <w:noProof/>
                <w:webHidden/>
              </w:rPr>
              <w:instrText xml:space="preserve"> PAGEREF _Toc107859208 \h </w:instrText>
            </w:r>
            <w:r>
              <w:rPr>
                <w:noProof/>
                <w:webHidden/>
              </w:rPr>
            </w:r>
            <w:r>
              <w:rPr>
                <w:noProof/>
                <w:webHidden/>
              </w:rPr>
              <w:fldChar w:fldCharType="separate"/>
            </w:r>
            <w:r>
              <w:rPr>
                <w:noProof/>
                <w:webHidden/>
              </w:rPr>
              <w:t>5</w:t>
            </w:r>
            <w:r>
              <w:rPr>
                <w:noProof/>
                <w:webHidden/>
              </w:rPr>
              <w:fldChar w:fldCharType="end"/>
            </w:r>
          </w:hyperlink>
        </w:p>
        <w:p w14:paraId="4803D078"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09" w:history="1">
            <w:r w:rsidRPr="00C6419C">
              <w:rPr>
                <w:rStyle w:val="Hyperlink"/>
                <w:noProof/>
              </w:rPr>
              <w:t>2.2</w:t>
            </w:r>
            <w:r>
              <w:rPr>
                <w:rFonts w:asciiTheme="minorHAnsi" w:hAnsiTheme="minorHAnsi"/>
                <w:noProof/>
                <w:lang w:val="en-IE" w:eastAsia="en-IE"/>
              </w:rPr>
              <w:tab/>
            </w:r>
            <w:r w:rsidRPr="00C6419C">
              <w:rPr>
                <w:rStyle w:val="Hyperlink"/>
                <w:noProof/>
              </w:rPr>
              <w:t>Anticipated Timeline</w:t>
            </w:r>
            <w:r>
              <w:rPr>
                <w:noProof/>
                <w:webHidden/>
              </w:rPr>
              <w:tab/>
            </w:r>
            <w:r>
              <w:rPr>
                <w:noProof/>
                <w:webHidden/>
              </w:rPr>
              <w:fldChar w:fldCharType="begin"/>
            </w:r>
            <w:r>
              <w:rPr>
                <w:noProof/>
                <w:webHidden/>
              </w:rPr>
              <w:instrText xml:space="preserve"> PAGEREF _Toc107859209 \h </w:instrText>
            </w:r>
            <w:r>
              <w:rPr>
                <w:noProof/>
                <w:webHidden/>
              </w:rPr>
            </w:r>
            <w:r>
              <w:rPr>
                <w:noProof/>
                <w:webHidden/>
              </w:rPr>
              <w:fldChar w:fldCharType="separate"/>
            </w:r>
            <w:r>
              <w:rPr>
                <w:noProof/>
                <w:webHidden/>
              </w:rPr>
              <w:t>5</w:t>
            </w:r>
            <w:r>
              <w:rPr>
                <w:noProof/>
                <w:webHidden/>
              </w:rPr>
              <w:fldChar w:fldCharType="end"/>
            </w:r>
          </w:hyperlink>
        </w:p>
        <w:p w14:paraId="55616A01"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0" w:history="1">
            <w:r w:rsidRPr="00C6419C">
              <w:rPr>
                <w:rStyle w:val="Hyperlink"/>
                <w:noProof/>
              </w:rPr>
              <w:t>2.3</w:t>
            </w:r>
            <w:r>
              <w:rPr>
                <w:rFonts w:asciiTheme="minorHAnsi" w:hAnsiTheme="minorHAnsi"/>
                <w:noProof/>
                <w:lang w:val="en-IE" w:eastAsia="en-IE"/>
              </w:rPr>
              <w:tab/>
            </w:r>
            <w:r w:rsidRPr="00C6419C">
              <w:rPr>
                <w:rStyle w:val="Hyperlink"/>
                <w:noProof/>
              </w:rPr>
              <w:t>Termination of Contract</w:t>
            </w:r>
            <w:r>
              <w:rPr>
                <w:noProof/>
                <w:webHidden/>
              </w:rPr>
              <w:tab/>
            </w:r>
            <w:r>
              <w:rPr>
                <w:noProof/>
                <w:webHidden/>
              </w:rPr>
              <w:fldChar w:fldCharType="begin"/>
            </w:r>
            <w:r>
              <w:rPr>
                <w:noProof/>
                <w:webHidden/>
              </w:rPr>
              <w:instrText xml:space="preserve"> PAGEREF _Toc107859210 \h </w:instrText>
            </w:r>
            <w:r>
              <w:rPr>
                <w:noProof/>
                <w:webHidden/>
              </w:rPr>
            </w:r>
            <w:r>
              <w:rPr>
                <w:noProof/>
                <w:webHidden/>
              </w:rPr>
              <w:fldChar w:fldCharType="separate"/>
            </w:r>
            <w:r>
              <w:rPr>
                <w:noProof/>
                <w:webHidden/>
              </w:rPr>
              <w:t>5</w:t>
            </w:r>
            <w:r>
              <w:rPr>
                <w:noProof/>
                <w:webHidden/>
              </w:rPr>
              <w:fldChar w:fldCharType="end"/>
            </w:r>
          </w:hyperlink>
        </w:p>
        <w:p w14:paraId="152C7D1C"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1" w:history="1">
            <w:r w:rsidRPr="00C6419C">
              <w:rPr>
                <w:rStyle w:val="Hyperlink"/>
                <w:noProof/>
              </w:rPr>
              <w:t>2.4</w:t>
            </w:r>
            <w:r>
              <w:rPr>
                <w:rFonts w:asciiTheme="minorHAnsi" w:hAnsiTheme="minorHAnsi"/>
                <w:noProof/>
                <w:lang w:val="en-IE" w:eastAsia="en-IE"/>
              </w:rPr>
              <w:tab/>
            </w:r>
            <w:r w:rsidRPr="00C6419C">
              <w:rPr>
                <w:rStyle w:val="Hyperlink"/>
                <w:noProof/>
              </w:rPr>
              <w:t>Compliance with the Terms and Conditions</w:t>
            </w:r>
            <w:r>
              <w:rPr>
                <w:noProof/>
                <w:webHidden/>
              </w:rPr>
              <w:tab/>
            </w:r>
            <w:r>
              <w:rPr>
                <w:noProof/>
                <w:webHidden/>
              </w:rPr>
              <w:fldChar w:fldCharType="begin"/>
            </w:r>
            <w:r>
              <w:rPr>
                <w:noProof/>
                <w:webHidden/>
              </w:rPr>
              <w:instrText xml:space="preserve"> PAGEREF _Toc107859211 \h </w:instrText>
            </w:r>
            <w:r>
              <w:rPr>
                <w:noProof/>
                <w:webHidden/>
              </w:rPr>
            </w:r>
            <w:r>
              <w:rPr>
                <w:noProof/>
                <w:webHidden/>
              </w:rPr>
              <w:fldChar w:fldCharType="separate"/>
            </w:r>
            <w:r>
              <w:rPr>
                <w:noProof/>
                <w:webHidden/>
              </w:rPr>
              <w:t>5</w:t>
            </w:r>
            <w:r>
              <w:rPr>
                <w:noProof/>
                <w:webHidden/>
              </w:rPr>
              <w:fldChar w:fldCharType="end"/>
            </w:r>
          </w:hyperlink>
        </w:p>
        <w:p w14:paraId="66C85F5B"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2" w:history="1">
            <w:r w:rsidRPr="00C6419C">
              <w:rPr>
                <w:rStyle w:val="Hyperlink"/>
                <w:noProof/>
              </w:rPr>
              <w:t>2.5</w:t>
            </w:r>
            <w:r>
              <w:rPr>
                <w:rFonts w:asciiTheme="minorHAnsi" w:hAnsiTheme="minorHAnsi"/>
                <w:noProof/>
                <w:lang w:val="en-IE" w:eastAsia="en-IE"/>
              </w:rPr>
              <w:tab/>
            </w:r>
            <w:r w:rsidRPr="00C6419C">
              <w:rPr>
                <w:rStyle w:val="Hyperlink"/>
                <w:noProof/>
              </w:rPr>
              <w:t>Award to Runner Up</w:t>
            </w:r>
            <w:r>
              <w:rPr>
                <w:noProof/>
                <w:webHidden/>
              </w:rPr>
              <w:tab/>
            </w:r>
            <w:r>
              <w:rPr>
                <w:noProof/>
                <w:webHidden/>
              </w:rPr>
              <w:fldChar w:fldCharType="begin"/>
            </w:r>
            <w:r>
              <w:rPr>
                <w:noProof/>
                <w:webHidden/>
              </w:rPr>
              <w:instrText xml:space="preserve"> PAGEREF _Toc107859212 \h </w:instrText>
            </w:r>
            <w:r>
              <w:rPr>
                <w:noProof/>
                <w:webHidden/>
              </w:rPr>
            </w:r>
            <w:r>
              <w:rPr>
                <w:noProof/>
                <w:webHidden/>
              </w:rPr>
              <w:fldChar w:fldCharType="separate"/>
            </w:r>
            <w:r>
              <w:rPr>
                <w:noProof/>
                <w:webHidden/>
              </w:rPr>
              <w:t>5</w:t>
            </w:r>
            <w:r>
              <w:rPr>
                <w:noProof/>
                <w:webHidden/>
              </w:rPr>
              <w:fldChar w:fldCharType="end"/>
            </w:r>
          </w:hyperlink>
        </w:p>
        <w:p w14:paraId="2FFF0B23" w14:textId="77777777" w:rsidR="00051B64" w:rsidRDefault="00051B64">
          <w:pPr>
            <w:pStyle w:val="TOC1"/>
            <w:tabs>
              <w:tab w:val="left" w:pos="440"/>
              <w:tab w:val="right" w:leader="dot" w:pos="9016"/>
            </w:tabs>
            <w:rPr>
              <w:rFonts w:asciiTheme="minorHAnsi" w:hAnsiTheme="minorHAnsi"/>
              <w:noProof/>
              <w:lang w:val="en-IE" w:eastAsia="en-IE"/>
            </w:rPr>
          </w:pPr>
          <w:hyperlink w:anchor="_Toc107859213" w:history="1">
            <w:r w:rsidRPr="00C6419C">
              <w:rPr>
                <w:rStyle w:val="Hyperlink"/>
                <w:noProof/>
              </w:rPr>
              <w:t>3</w:t>
            </w:r>
            <w:r>
              <w:rPr>
                <w:rFonts w:asciiTheme="minorHAnsi" w:hAnsiTheme="minorHAnsi"/>
                <w:noProof/>
                <w:lang w:val="en-IE" w:eastAsia="en-IE"/>
              </w:rPr>
              <w:tab/>
            </w:r>
            <w:r w:rsidRPr="00C6419C">
              <w:rPr>
                <w:rStyle w:val="Hyperlink"/>
                <w:noProof/>
              </w:rPr>
              <w:t>DETAILED SPECIFICATION OF REQUIREMENTS</w:t>
            </w:r>
            <w:r>
              <w:rPr>
                <w:noProof/>
                <w:webHidden/>
              </w:rPr>
              <w:tab/>
            </w:r>
            <w:r>
              <w:rPr>
                <w:noProof/>
                <w:webHidden/>
              </w:rPr>
              <w:fldChar w:fldCharType="begin"/>
            </w:r>
            <w:r>
              <w:rPr>
                <w:noProof/>
                <w:webHidden/>
              </w:rPr>
              <w:instrText xml:space="preserve"> PAGEREF _Toc107859213 \h </w:instrText>
            </w:r>
            <w:r>
              <w:rPr>
                <w:noProof/>
                <w:webHidden/>
              </w:rPr>
            </w:r>
            <w:r>
              <w:rPr>
                <w:noProof/>
                <w:webHidden/>
              </w:rPr>
              <w:fldChar w:fldCharType="separate"/>
            </w:r>
            <w:r>
              <w:rPr>
                <w:noProof/>
                <w:webHidden/>
              </w:rPr>
              <w:t>6</w:t>
            </w:r>
            <w:r>
              <w:rPr>
                <w:noProof/>
                <w:webHidden/>
              </w:rPr>
              <w:fldChar w:fldCharType="end"/>
            </w:r>
          </w:hyperlink>
        </w:p>
        <w:p w14:paraId="665B18D3"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4" w:history="1">
            <w:r w:rsidRPr="00C6419C">
              <w:rPr>
                <w:rStyle w:val="Hyperlink"/>
                <w:noProof/>
              </w:rPr>
              <w:t>3.1</w:t>
            </w:r>
            <w:r>
              <w:rPr>
                <w:rFonts w:asciiTheme="minorHAnsi" w:hAnsiTheme="minorHAnsi"/>
                <w:noProof/>
                <w:lang w:val="en-IE" w:eastAsia="en-IE"/>
              </w:rPr>
              <w:tab/>
            </w:r>
            <w:r w:rsidRPr="00C6419C">
              <w:rPr>
                <w:rStyle w:val="Hyperlink"/>
                <w:noProof/>
              </w:rPr>
              <w:t>Specification</w:t>
            </w:r>
            <w:r>
              <w:rPr>
                <w:noProof/>
                <w:webHidden/>
              </w:rPr>
              <w:tab/>
            </w:r>
            <w:r>
              <w:rPr>
                <w:noProof/>
                <w:webHidden/>
              </w:rPr>
              <w:fldChar w:fldCharType="begin"/>
            </w:r>
            <w:r>
              <w:rPr>
                <w:noProof/>
                <w:webHidden/>
              </w:rPr>
              <w:instrText xml:space="preserve"> PAGEREF _Toc107859214 \h </w:instrText>
            </w:r>
            <w:r>
              <w:rPr>
                <w:noProof/>
                <w:webHidden/>
              </w:rPr>
            </w:r>
            <w:r>
              <w:rPr>
                <w:noProof/>
                <w:webHidden/>
              </w:rPr>
              <w:fldChar w:fldCharType="separate"/>
            </w:r>
            <w:r>
              <w:rPr>
                <w:noProof/>
                <w:webHidden/>
              </w:rPr>
              <w:t>6</w:t>
            </w:r>
            <w:r>
              <w:rPr>
                <w:noProof/>
                <w:webHidden/>
              </w:rPr>
              <w:fldChar w:fldCharType="end"/>
            </w:r>
          </w:hyperlink>
        </w:p>
        <w:p w14:paraId="4FD4520F"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5" w:history="1">
            <w:r w:rsidRPr="00C6419C">
              <w:rPr>
                <w:rStyle w:val="Hyperlink"/>
                <w:noProof/>
              </w:rPr>
              <w:t>3.2</w:t>
            </w:r>
            <w:r>
              <w:rPr>
                <w:rFonts w:asciiTheme="minorHAnsi" w:hAnsiTheme="minorHAnsi"/>
                <w:noProof/>
                <w:lang w:val="en-IE" w:eastAsia="en-IE"/>
              </w:rPr>
              <w:tab/>
            </w:r>
            <w:r w:rsidRPr="00C6419C">
              <w:rPr>
                <w:rStyle w:val="Hyperlink"/>
                <w:noProof/>
              </w:rPr>
              <w:t>Details of Options</w:t>
            </w:r>
            <w:r>
              <w:rPr>
                <w:noProof/>
                <w:webHidden/>
              </w:rPr>
              <w:tab/>
            </w:r>
            <w:r>
              <w:rPr>
                <w:noProof/>
                <w:webHidden/>
              </w:rPr>
              <w:fldChar w:fldCharType="begin"/>
            </w:r>
            <w:r>
              <w:rPr>
                <w:noProof/>
                <w:webHidden/>
              </w:rPr>
              <w:instrText xml:space="preserve"> PAGEREF _Toc107859215 \h </w:instrText>
            </w:r>
            <w:r>
              <w:rPr>
                <w:noProof/>
                <w:webHidden/>
              </w:rPr>
            </w:r>
            <w:r>
              <w:rPr>
                <w:noProof/>
                <w:webHidden/>
              </w:rPr>
              <w:fldChar w:fldCharType="separate"/>
            </w:r>
            <w:r>
              <w:rPr>
                <w:noProof/>
                <w:webHidden/>
              </w:rPr>
              <w:t>6</w:t>
            </w:r>
            <w:r>
              <w:rPr>
                <w:noProof/>
                <w:webHidden/>
              </w:rPr>
              <w:fldChar w:fldCharType="end"/>
            </w:r>
          </w:hyperlink>
        </w:p>
        <w:p w14:paraId="1F5CE982"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6" w:history="1">
            <w:r w:rsidRPr="00C6419C">
              <w:rPr>
                <w:rStyle w:val="Hyperlink"/>
                <w:noProof/>
              </w:rPr>
              <w:t>3.3</w:t>
            </w:r>
            <w:r>
              <w:rPr>
                <w:rFonts w:asciiTheme="minorHAnsi" w:hAnsiTheme="minorHAnsi"/>
                <w:noProof/>
                <w:lang w:val="en-IE" w:eastAsia="en-IE"/>
              </w:rPr>
              <w:tab/>
            </w:r>
            <w:r w:rsidRPr="00C6419C">
              <w:rPr>
                <w:rStyle w:val="Hyperlink"/>
                <w:noProof/>
              </w:rPr>
              <w:t>Duration</w:t>
            </w:r>
            <w:r>
              <w:rPr>
                <w:noProof/>
                <w:webHidden/>
              </w:rPr>
              <w:tab/>
            </w:r>
            <w:r>
              <w:rPr>
                <w:noProof/>
                <w:webHidden/>
              </w:rPr>
              <w:fldChar w:fldCharType="begin"/>
            </w:r>
            <w:r>
              <w:rPr>
                <w:noProof/>
                <w:webHidden/>
              </w:rPr>
              <w:instrText xml:space="preserve"> PAGEREF _Toc107859216 \h </w:instrText>
            </w:r>
            <w:r>
              <w:rPr>
                <w:noProof/>
                <w:webHidden/>
              </w:rPr>
            </w:r>
            <w:r>
              <w:rPr>
                <w:noProof/>
                <w:webHidden/>
              </w:rPr>
              <w:fldChar w:fldCharType="separate"/>
            </w:r>
            <w:r>
              <w:rPr>
                <w:noProof/>
                <w:webHidden/>
              </w:rPr>
              <w:t>6</w:t>
            </w:r>
            <w:r>
              <w:rPr>
                <w:noProof/>
                <w:webHidden/>
              </w:rPr>
              <w:fldChar w:fldCharType="end"/>
            </w:r>
          </w:hyperlink>
        </w:p>
        <w:p w14:paraId="4A76F4D2"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7" w:history="1">
            <w:r w:rsidRPr="00C6419C">
              <w:rPr>
                <w:rStyle w:val="Hyperlink"/>
                <w:noProof/>
              </w:rPr>
              <w:t>3.4</w:t>
            </w:r>
            <w:r>
              <w:rPr>
                <w:rFonts w:asciiTheme="minorHAnsi" w:hAnsiTheme="minorHAnsi"/>
                <w:noProof/>
                <w:lang w:val="en-IE" w:eastAsia="en-IE"/>
              </w:rPr>
              <w:tab/>
            </w:r>
            <w:r w:rsidRPr="00C6419C">
              <w:rPr>
                <w:rStyle w:val="Hyperlink"/>
                <w:noProof/>
              </w:rPr>
              <w:t>Indicative budget</w:t>
            </w:r>
            <w:r>
              <w:rPr>
                <w:noProof/>
                <w:webHidden/>
              </w:rPr>
              <w:tab/>
            </w:r>
            <w:r>
              <w:rPr>
                <w:noProof/>
                <w:webHidden/>
              </w:rPr>
              <w:fldChar w:fldCharType="begin"/>
            </w:r>
            <w:r>
              <w:rPr>
                <w:noProof/>
                <w:webHidden/>
              </w:rPr>
              <w:instrText xml:space="preserve"> PAGEREF _Toc107859217 \h </w:instrText>
            </w:r>
            <w:r>
              <w:rPr>
                <w:noProof/>
                <w:webHidden/>
              </w:rPr>
            </w:r>
            <w:r>
              <w:rPr>
                <w:noProof/>
                <w:webHidden/>
              </w:rPr>
              <w:fldChar w:fldCharType="separate"/>
            </w:r>
            <w:r>
              <w:rPr>
                <w:noProof/>
                <w:webHidden/>
              </w:rPr>
              <w:t>6</w:t>
            </w:r>
            <w:r>
              <w:rPr>
                <w:noProof/>
                <w:webHidden/>
              </w:rPr>
              <w:fldChar w:fldCharType="end"/>
            </w:r>
          </w:hyperlink>
        </w:p>
        <w:p w14:paraId="509AF8E6"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8" w:history="1">
            <w:r w:rsidRPr="00C6419C">
              <w:rPr>
                <w:rStyle w:val="Hyperlink"/>
                <w:noProof/>
              </w:rPr>
              <w:t>3.5</w:t>
            </w:r>
            <w:r>
              <w:rPr>
                <w:rFonts w:asciiTheme="minorHAnsi" w:hAnsiTheme="minorHAnsi"/>
                <w:noProof/>
                <w:lang w:val="en-IE" w:eastAsia="en-IE"/>
              </w:rPr>
              <w:tab/>
            </w:r>
            <w:r w:rsidRPr="00C6419C">
              <w:rPr>
                <w:rStyle w:val="Hyperlink"/>
                <w:noProof/>
              </w:rPr>
              <w:t>Contract Management</w:t>
            </w:r>
            <w:r>
              <w:rPr>
                <w:noProof/>
                <w:webHidden/>
              </w:rPr>
              <w:tab/>
            </w:r>
            <w:r>
              <w:rPr>
                <w:noProof/>
                <w:webHidden/>
              </w:rPr>
              <w:fldChar w:fldCharType="begin"/>
            </w:r>
            <w:r>
              <w:rPr>
                <w:noProof/>
                <w:webHidden/>
              </w:rPr>
              <w:instrText xml:space="preserve"> PAGEREF _Toc107859218 \h </w:instrText>
            </w:r>
            <w:r>
              <w:rPr>
                <w:noProof/>
                <w:webHidden/>
              </w:rPr>
            </w:r>
            <w:r>
              <w:rPr>
                <w:noProof/>
                <w:webHidden/>
              </w:rPr>
              <w:fldChar w:fldCharType="separate"/>
            </w:r>
            <w:r>
              <w:rPr>
                <w:noProof/>
                <w:webHidden/>
              </w:rPr>
              <w:t>6</w:t>
            </w:r>
            <w:r>
              <w:rPr>
                <w:noProof/>
                <w:webHidden/>
              </w:rPr>
              <w:fldChar w:fldCharType="end"/>
            </w:r>
          </w:hyperlink>
        </w:p>
        <w:p w14:paraId="644B7CE0" w14:textId="77777777" w:rsidR="00051B64" w:rsidRDefault="00051B64">
          <w:pPr>
            <w:pStyle w:val="TOC1"/>
            <w:tabs>
              <w:tab w:val="left" w:pos="440"/>
              <w:tab w:val="right" w:leader="dot" w:pos="9016"/>
            </w:tabs>
            <w:rPr>
              <w:rFonts w:asciiTheme="minorHAnsi" w:hAnsiTheme="minorHAnsi"/>
              <w:noProof/>
              <w:lang w:val="en-IE" w:eastAsia="en-IE"/>
            </w:rPr>
          </w:pPr>
          <w:hyperlink w:anchor="_Toc107859219" w:history="1">
            <w:r w:rsidRPr="00C6419C">
              <w:rPr>
                <w:rStyle w:val="Hyperlink"/>
                <w:noProof/>
              </w:rPr>
              <w:t>4</w:t>
            </w:r>
            <w:r>
              <w:rPr>
                <w:rFonts w:asciiTheme="minorHAnsi" w:hAnsiTheme="minorHAnsi"/>
                <w:noProof/>
                <w:lang w:val="en-IE" w:eastAsia="en-IE"/>
              </w:rPr>
              <w:tab/>
            </w:r>
            <w:r w:rsidRPr="00C6419C">
              <w:rPr>
                <w:rStyle w:val="Hyperlink"/>
                <w:noProof/>
              </w:rPr>
              <w:t>SELECTION CRITERIA</w:t>
            </w:r>
            <w:r>
              <w:rPr>
                <w:noProof/>
                <w:webHidden/>
              </w:rPr>
              <w:tab/>
            </w:r>
            <w:r>
              <w:rPr>
                <w:noProof/>
                <w:webHidden/>
              </w:rPr>
              <w:fldChar w:fldCharType="begin"/>
            </w:r>
            <w:r>
              <w:rPr>
                <w:noProof/>
                <w:webHidden/>
              </w:rPr>
              <w:instrText xml:space="preserve"> PAGEREF _Toc107859219 \h </w:instrText>
            </w:r>
            <w:r>
              <w:rPr>
                <w:noProof/>
                <w:webHidden/>
              </w:rPr>
            </w:r>
            <w:r>
              <w:rPr>
                <w:noProof/>
                <w:webHidden/>
              </w:rPr>
              <w:fldChar w:fldCharType="separate"/>
            </w:r>
            <w:r>
              <w:rPr>
                <w:noProof/>
                <w:webHidden/>
              </w:rPr>
              <w:t>7</w:t>
            </w:r>
            <w:r>
              <w:rPr>
                <w:noProof/>
                <w:webHidden/>
              </w:rPr>
              <w:fldChar w:fldCharType="end"/>
            </w:r>
          </w:hyperlink>
        </w:p>
        <w:p w14:paraId="3F0277BD"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0" w:history="1">
            <w:r w:rsidRPr="00C6419C">
              <w:rPr>
                <w:rStyle w:val="Hyperlink"/>
                <w:noProof/>
              </w:rPr>
              <w:t>4.1</w:t>
            </w:r>
            <w:r>
              <w:rPr>
                <w:rFonts w:asciiTheme="minorHAnsi" w:hAnsiTheme="minorHAnsi"/>
                <w:noProof/>
                <w:lang w:val="en-IE" w:eastAsia="en-IE"/>
              </w:rPr>
              <w:tab/>
            </w:r>
            <w:r w:rsidRPr="00C6419C">
              <w:rPr>
                <w:rStyle w:val="Hyperlink"/>
                <w:noProof/>
              </w:rPr>
              <w:t>Use of the European Single Procurement Document</w:t>
            </w:r>
            <w:r>
              <w:rPr>
                <w:noProof/>
                <w:webHidden/>
              </w:rPr>
              <w:tab/>
            </w:r>
            <w:r>
              <w:rPr>
                <w:noProof/>
                <w:webHidden/>
              </w:rPr>
              <w:fldChar w:fldCharType="begin"/>
            </w:r>
            <w:r>
              <w:rPr>
                <w:noProof/>
                <w:webHidden/>
              </w:rPr>
              <w:instrText xml:space="preserve"> PAGEREF _Toc107859220 \h </w:instrText>
            </w:r>
            <w:r>
              <w:rPr>
                <w:noProof/>
                <w:webHidden/>
              </w:rPr>
            </w:r>
            <w:r>
              <w:rPr>
                <w:noProof/>
                <w:webHidden/>
              </w:rPr>
              <w:fldChar w:fldCharType="separate"/>
            </w:r>
            <w:r>
              <w:rPr>
                <w:noProof/>
                <w:webHidden/>
              </w:rPr>
              <w:t>7</w:t>
            </w:r>
            <w:r>
              <w:rPr>
                <w:noProof/>
                <w:webHidden/>
              </w:rPr>
              <w:fldChar w:fldCharType="end"/>
            </w:r>
          </w:hyperlink>
        </w:p>
        <w:p w14:paraId="5CB869BF"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1" w:history="1">
            <w:r w:rsidRPr="00C6419C">
              <w:rPr>
                <w:rStyle w:val="Hyperlink"/>
                <w:noProof/>
              </w:rPr>
              <w:t>4.2</w:t>
            </w:r>
            <w:r>
              <w:rPr>
                <w:rFonts w:asciiTheme="minorHAnsi" w:hAnsiTheme="minorHAnsi"/>
                <w:noProof/>
                <w:lang w:val="en-IE" w:eastAsia="en-IE"/>
              </w:rPr>
              <w:tab/>
            </w:r>
            <w:r w:rsidRPr="00C6419C">
              <w:rPr>
                <w:rStyle w:val="Hyperlink"/>
                <w:noProof/>
              </w:rPr>
              <w:t>Relying on the Standing of Other Entities</w:t>
            </w:r>
            <w:r>
              <w:rPr>
                <w:noProof/>
                <w:webHidden/>
              </w:rPr>
              <w:tab/>
            </w:r>
            <w:r>
              <w:rPr>
                <w:noProof/>
                <w:webHidden/>
              </w:rPr>
              <w:fldChar w:fldCharType="begin"/>
            </w:r>
            <w:r>
              <w:rPr>
                <w:noProof/>
                <w:webHidden/>
              </w:rPr>
              <w:instrText xml:space="preserve"> PAGEREF _Toc107859221 \h </w:instrText>
            </w:r>
            <w:r>
              <w:rPr>
                <w:noProof/>
                <w:webHidden/>
              </w:rPr>
            </w:r>
            <w:r>
              <w:rPr>
                <w:noProof/>
                <w:webHidden/>
              </w:rPr>
              <w:fldChar w:fldCharType="separate"/>
            </w:r>
            <w:r>
              <w:rPr>
                <w:noProof/>
                <w:webHidden/>
              </w:rPr>
              <w:t>7</w:t>
            </w:r>
            <w:r>
              <w:rPr>
                <w:noProof/>
                <w:webHidden/>
              </w:rPr>
              <w:fldChar w:fldCharType="end"/>
            </w:r>
          </w:hyperlink>
        </w:p>
        <w:p w14:paraId="29BDA74B"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2" w:history="1">
            <w:r w:rsidRPr="00C6419C">
              <w:rPr>
                <w:rStyle w:val="Hyperlink"/>
                <w:noProof/>
              </w:rPr>
              <w:t>4.3</w:t>
            </w:r>
            <w:r>
              <w:rPr>
                <w:rFonts w:asciiTheme="minorHAnsi" w:hAnsiTheme="minorHAnsi"/>
                <w:noProof/>
                <w:lang w:val="en-IE" w:eastAsia="en-IE"/>
              </w:rPr>
              <w:tab/>
            </w:r>
            <w:r w:rsidRPr="00C6419C">
              <w:rPr>
                <w:rStyle w:val="Hyperlink"/>
                <w:noProof/>
              </w:rPr>
              <w:t>General, Legal and Financial Requirements</w:t>
            </w:r>
            <w:r>
              <w:rPr>
                <w:noProof/>
                <w:webHidden/>
              </w:rPr>
              <w:tab/>
            </w:r>
            <w:r>
              <w:rPr>
                <w:noProof/>
                <w:webHidden/>
              </w:rPr>
              <w:fldChar w:fldCharType="begin"/>
            </w:r>
            <w:r>
              <w:rPr>
                <w:noProof/>
                <w:webHidden/>
              </w:rPr>
              <w:instrText xml:space="preserve"> PAGEREF _Toc107859222 \h </w:instrText>
            </w:r>
            <w:r>
              <w:rPr>
                <w:noProof/>
                <w:webHidden/>
              </w:rPr>
            </w:r>
            <w:r>
              <w:rPr>
                <w:noProof/>
                <w:webHidden/>
              </w:rPr>
              <w:fldChar w:fldCharType="separate"/>
            </w:r>
            <w:r>
              <w:rPr>
                <w:noProof/>
                <w:webHidden/>
              </w:rPr>
              <w:t>8</w:t>
            </w:r>
            <w:r>
              <w:rPr>
                <w:noProof/>
                <w:webHidden/>
              </w:rPr>
              <w:fldChar w:fldCharType="end"/>
            </w:r>
          </w:hyperlink>
        </w:p>
        <w:p w14:paraId="6BC7B917"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3" w:history="1">
            <w:r w:rsidRPr="00C6419C">
              <w:rPr>
                <w:rStyle w:val="Hyperlink"/>
                <w:noProof/>
              </w:rPr>
              <w:t>4.4</w:t>
            </w:r>
            <w:r>
              <w:rPr>
                <w:rFonts w:asciiTheme="minorHAnsi" w:hAnsiTheme="minorHAnsi"/>
                <w:noProof/>
                <w:lang w:val="en-IE" w:eastAsia="en-IE"/>
              </w:rPr>
              <w:tab/>
            </w:r>
            <w:r w:rsidRPr="00C6419C">
              <w:rPr>
                <w:rStyle w:val="Hyperlink"/>
                <w:noProof/>
              </w:rPr>
              <w:t>Technical Capacity Requirements</w:t>
            </w:r>
            <w:r>
              <w:rPr>
                <w:noProof/>
                <w:webHidden/>
              </w:rPr>
              <w:tab/>
            </w:r>
            <w:r>
              <w:rPr>
                <w:noProof/>
                <w:webHidden/>
              </w:rPr>
              <w:fldChar w:fldCharType="begin"/>
            </w:r>
            <w:r>
              <w:rPr>
                <w:noProof/>
                <w:webHidden/>
              </w:rPr>
              <w:instrText xml:space="preserve"> PAGEREF _Toc107859223 \h </w:instrText>
            </w:r>
            <w:r>
              <w:rPr>
                <w:noProof/>
                <w:webHidden/>
              </w:rPr>
            </w:r>
            <w:r>
              <w:rPr>
                <w:noProof/>
                <w:webHidden/>
              </w:rPr>
              <w:fldChar w:fldCharType="separate"/>
            </w:r>
            <w:r>
              <w:rPr>
                <w:noProof/>
                <w:webHidden/>
              </w:rPr>
              <w:t>9</w:t>
            </w:r>
            <w:r>
              <w:rPr>
                <w:noProof/>
                <w:webHidden/>
              </w:rPr>
              <w:fldChar w:fldCharType="end"/>
            </w:r>
          </w:hyperlink>
        </w:p>
        <w:p w14:paraId="6814A72E" w14:textId="77777777" w:rsidR="00051B64" w:rsidRDefault="00051B64">
          <w:pPr>
            <w:pStyle w:val="TOC1"/>
            <w:tabs>
              <w:tab w:val="left" w:pos="440"/>
              <w:tab w:val="right" w:leader="dot" w:pos="9016"/>
            </w:tabs>
            <w:rPr>
              <w:rFonts w:asciiTheme="minorHAnsi" w:hAnsiTheme="minorHAnsi"/>
              <w:noProof/>
              <w:lang w:val="en-IE" w:eastAsia="en-IE"/>
            </w:rPr>
          </w:pPr>
          <w:hyperlink w:anchor="_Toc107859224" w:history="1">
            <w:r w:rsidRPr="00C6419C">
              <w:rPr>
                <w:rStyle w:val="Hyperlink"/>
                <w:noProof/>
              </w:rPr>
              <w:t>5</w:t>
            </w:r>
            <w:r>
              <w:rPr>
                <w:rFonts w:asciiTheme="minorHAnsi" w:hAnsiTheme="minorHAnsi"/>
                <w:noProof/>
                <w:lang w:val="en-IE" w:eastAsia="en-IE"/>
              </w:rPr>
              <w:tab/>
            </w:r>
            <w:r w:rsidRPr="00C6419C">
              <w:rPr>
                <w:rStyle w:val="Hyperlink"/>
                <w:noProof/>
              </w:rPr>
              <w:t>AWARD CRITERIA</w:t>
            </w:r>
            <w:r>
              <w:rPr>
                <w:noProof/>
                <w:webHidden/>
              </w:rPr>
              <w:tab/>
            </w:r>
            <w:r>
              <w:rPr>
                <w:noProof/>
                <w:webHidden/>
              </w:rPr>
              <w:fldChar w:fldCharType="begin"/>
            </w:r>
            <w:r>
              <w:rPr>
                <w:noProof/>
                <w:webHidden/>
              </w:rPr>
              <w:instrText xml:space="preserve"> PAGEREF _Toc107859224 \h </w:instrText>
            </w:r>
            <w:r>
              <w:rPr>
                <w:noProof/>
                <w:webHidden/>
              </w:rPr>
            </w:r>
            <w:r>
              <w:rPr>
                <w:noProof/>
                <w:webHidden/>
              </w:rPr>
              <w:fldChar w:fldCharType="separate"/>
            </w:r>
            <w:r>
              <w:rPr>
                <w:noProof/>
                <w:webHidden/>
              </w:rPr>
              <w:t>11</w:t>
            </w:r>
            <w:r>
              <w:rPr>
                <w:noProof/>
                <w:webHidden/>
              </w:rPr>
              <w:fldChar w:fldCharType="end"/>
            </w:r>
          </w:hyperlink>
        </w:p>
        <w:p w14:paraId="7B5E8B6A"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5" w:history="1">
            <w:r w:rsidRPr="00C6419C">
              <w:rPr>
                <w:rStyle w:val="Hyperlink"/>
                <w:noProof/>
              </w:rPr>
              <w:t>5.1</w:t>
            </w:r>
            <w:r>
              <w:rPr>
                <w:rFonts w:asciiTheme="minorHAnsi" w:hAnsiTheme="minorHAnsi"/>
                <w:noProof/>
                <w:lang w:val="en-IE" w:eastAsia="en-IE"/>
              </w:rPr>
              <w:tab/>
            </w:r>
            <w:r w:rsidRPr="00C6419C">
              <w:rPr>
                <w:rStyle w:val="Hyperlink"/>
                <w:noProof/>
              </w:rPr>
              <w:t>Methodology for Calculating the Cost Score</w:t>
            </w:r>
            <w:r>
              <w:rPr>
                <w:noProof/>
                <w:webHidden/>
              </w:rPr>
              <w:tab/>
            </w:r>
            <w:r>
              <w:rPr>
                <w:noProof/>
                <w:webHidden/>
              </w:rPr>
              <w:fldChar w:fldCharType="begin"/>
            </w:r>
            <w:r>
              <w:rPr>
                <w:noProof/>
                <w:webHidden/>
              </w:rPr>
              <w:instrText xml:space="preserve"> PAGEREF _Toc107859225 \h </w:instrText>
            </w:r>
            <w:r>
              <w:rPr>
                <w:noProof/>
                <w:webHidden/>
              </w:rPr>
            </w:r>
            <w:r>
              <w:rPr>
                <w:noProof/>
                <w:webHidden/>
              </w:rPr>
              <w:fldChar w:fldCharType="separate"/>
            </w:r>
            <w:r>
              <w:rPr>
                <w:noProof/>
                <w:webHidden/>
              </w:rPr>
              <w:t>12</w:t>
            </w:r>
            <w:r>
              <w:rPr>
                <w:noProof/>
                <w:webHidden/>
              </w:rPr>
              <w:fldChar w:fldCharType="end"/>
            </w:r>
          </w:hyperlink>
        </w:p>
        <w:p w14:paraId="75175D70"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6" w:history="1">
            <w:r w:rsidRPr="00C6419C">
              <w:rPr>
                <w:rStyle w:val="Hyperlink"/>
                <w:noProof/>
              </w:rPr>
              <w:t>5.2</w:t>
            </w:r>
            <w:r>
              <w:rPr>
                <w:rFonts w:asciiTheme="minorHAnsi" w:hAnsiTheme="minorHAnsi"/>
                <w:noProof/>
                <w:lang w:val="en-IE" w:eastAsia="en-IE"/>
              </w:rPr>
              <w:tab/>
            </w:r>
            <w:r w:rsidRPr="00C6419C">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_Toc107859226 \h </w:instrText>
            </w:r>
            <w:r>
              <w:rPr>
                <w:noProof/>
                <w:webHidden/>
              </w:rPr>
            </w:r>
            <w:r>
              <w:rPr>
                <w:noProof/>
                <w:webHidden/>
              </w:rPr>
              <w:fldChar w:fldCharType="separate"/>
            </w:r>
            <w:r>
              <w:rPr>
                <w:noProof/>
                <w:webHidden/>
              </w:rPr>
              <w:t>12</w:t>
            </w:r>
            <w:r>
              <w:rPr>
                <w:noProof/>
                <w:webHidden/>
              </w:rPr>
              <w:fldChar w:fldCharType="end"/>
            </w:r>
          </w:hyperlink>
        </w:p>
        <w:p w14:paraId="1C687C50"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7" w:history="1">
            <w:r w:rsidRPr="00C6419C">
              <w:rPr>
                <w:rStyle w:val="Hyperlink"/>
                <w:noProof/>
              </w:rPr>
              <w:t>5.3</w:t>
            </w:r>
            <w:r>
              <w:rPr>
                <w:rFonts w:asciiTheme="minorHAnsi" w:hAnsiTheme="minorHAnsi"/>
                <w:noProof/>
                <w:lang w:val="en-IE" w:eastAsia="en-IE"/>
              </w:rPr>
              <w:tab/>
            </w:r>
            <w:r w:rsidRPr="00C6419C">
              <w:rPr>
                <w:rStyle w:val="Hyperlink"/>
                <w:noProof/>
              </w:rPr>
              <w:t>Post Tender Clarification</w:t>
            </w:r>
            <w:r>
              <w:rPr>
                <w:noProof/>
                <w:webHidden/>
              </w:rPr>
              <w:tab/>
            </w:r>
            <w:r>
              <w:rPr>
                <w:noProof/>
                <w:webHidden/>
              </w:rPr>
              <w:fldChar w:fldCharType="begin"/>
            </w:r>
            <w:r>
              <w:rPr>
                <w:noProof/>
                <w:webHidden/>
              </w:rPr>
              <w:instrText xml:space="preserve"> PAGEREF _Toc107859227 \h </w:instrText>
            </w:r>
            <w:r>
              <w:rPr>
                <w:noProof/>
                <w:webHidden/>
              </w:rPr>
            </w:r>
            <w:r>
              <w:rPr>
                <w:noProof/>
                <w:webHidden/>
              </w:rPr>
              <w:fldChar w:fldCharType="separate"/>
            </w:r>
            <w:r>
              <w:rPr>
                <w:noProof/>
                <w:webHidden/>
              </w:rPr>
              <w:t>13</w:t>
            </w:r>
            <w:r>
              <w:rPr>
                <w:noProof/>
                <w:webHidden/>
              </w:rPr>
              <w:fldChar w:fldCharType="end"/>
            </w:r>
          </w:hyperlink>
        </w:p>
        <w:p w14:paraId="6F75CED1"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8" w:history="1">
            <w:r w:rsidRPr="00C6419C">
              <w:rPr>
                <w:rStyle w:val="Hyperlink"/>
                <w:noProof/>
              </w:rPr>
              <w:t>5.4</w:t>
            </w:r>
            <w:r>
              <w:rPr>
                <w:rFonts w:asciiTheme="minorHAnsi" w:hAnsiTheme="minorHAnsi"/>
                <w:noProof/>
                <w:lang w:val="en-IE" w:eastAsia="en-IE"/>
              </w:rPr>
              <w:tab/>
            </w:r>
            <w:r w:rsidRPr="00C6419C">
              <w:rPr>
                <w:rStyle w:val="Hyperlink"/>
                <w:noProof/>
              </w:rPr>
              <w:t>Verification Meetings</w:t>
            </w:r>
            <w:r>
              <w:rPr>
                <w:noProof/>
                <w:webHidden/>
              </w:rPr>
              <w:tab/>
            </w:r>
            <w:r>
              <w:rPr>
                <w:noProof/>
                <w:webHidden/>
              </w:rPr>
              <w:fldChar w:fldCharType="begin"/>
            </w:r>
            <w:r>
              <w:rPr>
                <w:noProof/>
                <w:webHidden/>
              </w:rPr>
              <w:instrText xml:space="preserve"> PAGEREF _Toc107859228 \h </w:instrText>
            </w:r>
            <w:r>
              <w:rPr>
                <w:noProof/>
                <w:webHidden/>
              </w:rPr>
            </w:r>
            <w:r>
              <w:rPr>
                <w:noProof/>
                <w:webHidden/>
              </w:rPr>
              <w:fldChar w:fldCharType="separate"/>
            </w:r>
            <w:r>
              <w:rPr>
                <w:noProof/>
                <w:webHidden/>
              </w:rPr>
              <w:t>13</w:t>
            </w:r>
            <w:r>
              <w:rPr>
                <w:noProof/>
                <w:webHidden/>
              </w:rPr>
              <w:fldChar w:fldCharType="end"/>
            </w:r>
          </w:hyperlink>
        </w:p>
        <w:p w14:paraId="158C2C41"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9" w:history="1">
            <w:r w:rsidRPr="00C6419C">
              <w:rPr>
                <w:rStyle w:val="Hyperlink"/>
                <w:noProof/>
              </w:rPr>
              <w:t>5.5</w:t>
            </w:r>
            <w:r>
              <w:rPr>
                <w:rFonts w:asciiTheme="minorHAnsi" w:hAnsiTheme="minorHAnsi"/>
                <w:noProof/>
                <w:lang w:val="en-IE" w:eastAsia="en-IE"/>
              </w:rPr>
              <w:tab/>
            </w:r>
            <w:r w:rsidRPr="00C6419C">
              <w:rPr>
                <w:rStyle w:val="Hyperlink"/>
                <w:noProof/>
              </w:rPr>
              <w:t>Clarification of Abnormally Low Tenders</w:t>
            </w:r>
            <w:r>
              <w:rPr>
                <w:noProof/>
                <w:webHidden/>
              </w:rPr>
              <w:tab/>
            </w:r>
            <w:r>
              <w:rPr>
                <w:noProof/>
                <w:webHidden/>
              </w:rPr>
              <w:fldChar w:fldCharType="begin"/>
            </w:r>
            <w:r>
              <w:rPr>
                <w:noProof/>
                <w:webHidden/>
              </w:rPr>
              <w:instrText xml:space="preserve"> PAGEREF _Toc107859229 \h </w:instrText>
            </w:r>
            <w:r>
              <w:rPr>
                <w:noProof/>
                <w:webHidden/>
              </w:rPr>
            </w:r>
            <w:r>
              <w:rPr>
                <w:noProof/>
                <w:webHidden/>
              </w:rPr>
              <w:fldChar w:fldCharType="separate"/>
            </w:r>
            <w:r>
              <w:rPr>
                <w:noProof/>
                <w:webHidden/>
              </w:rPr>
              <w:t>13</w:t>
            </w:r>
            <w:r>
              <w:rPr>
                <w:noProof/>
                <w:webHidden/>
              </w:rPr>
              <w:fldChar w:fldCharType="end"/>
            </w:r>
          </w:hyperlink>
        </w:p>
        <w:p w14:paraId="3D8A64B3"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0" w:history="1">
            <w:r w:rsidRPr="00C6419C">
              <w:rPr>
                <w:rStyle w:val="Hyperlink"/>
                <w:noProof/>
              </w:rPr>
              <w:t>5.6</w:t>
            </w:r>
            <w:r>
              <w:rPr>
                <w:rFonts w:asciiTheme="minorHAnsi" w:hAnsiTheme="minorHAnsi"/>
                <w:noProof/>
                <w:lang w:val="en-IE" w:eastAsia="en-IE"/>
              </w:rPr>
              <w:tab/>
            </w:r>
            <w:r w:rsidRPr="00C6419C">
              <w:rPr>
                <w:rStyle w:val="Hyperlink"/>
                <w:noProof/>
              </w:rPr>
              <w:t>Right to Confirm Suitability</w:t>
            </w:r>
            <w:r>
              <w:rPr>
                <w:noProof/>
                <w:webHidden/>
              </w:rPr>
              <w:tab/>
            </w:r>
            <w:r>
              <w:rPr>
                <w:noProof/>
                <w:webHidden/>
              </w:rPr>
              <w:fldChar w:fldCharType="begin"/>
            </w:r>
            <w:r>
              <w:rPr>
                <w:noProof/>
                <w:webHidden/>
              </w:rPr>
              <w:instrText xml:space="preserve"> PAGEREF _Toc107859230 \h </w:instrText>
            </w:r>
            <w:r>
              <w:rPr>
                <w:noProof/>
                <w:webHidden/>
              </w:rPr>
            </w:r>
            <w:r>
              <w:rPr>
                <w:noProof/>
                <w:webHidden/>
              </w:rPr>
              <w:fldChar w:fldCharType="separate"/>
            </w:r>
            <w:r>
              <w:rPr>
                <w:noProof/>
                <w:webHidden/>
              </w:rPr>
              <w:t>14</w:t>
            </w:r>
            <w:r>
              <w:rPr>
                <w:noProof/>
                <w:webHidden/>
              </w:rPr>
              <w:fldChar w:fldCharType="end"/>
            </w:r>
          </w:hyperlink>
        </w:p>
        <w:p w14:paraId="0145EB84" w14:textId="77777777" w:rsidR="00051B64" w:rsidRDefault="00051B64">
          <w:pPr>
            <w:pStyle w:val="TOC1"/>
            <w:tabs>
              <w:tab w:val="left" w:pos="440"/>
              <w:tab w:val="right" w:leader="dot" w:pos="9016"/>
            </w:tabs>
            <w:rPr>
              <w:rFonts w:asciiTheme="minorHAnsi" w:hAnsiTheme="minorHAnsi"/>
              <w:noProof/>
              <w:lang w:val="en-IE" w:eastAsia="en-IE"/>
            </w:rPr>
          </w:pPr>
          <w:hyperlink w:anchor="_Toc107859231" w:history="1">
            <w:r w:rsidRPr="00C6419C">
              <w:rPr>
                <w:rStyle w:val="Hyperlink"/>
                <w:noProof/>
              </w:rPr>
              <w:t>6</w:t>
            </w:r>
            <w:r>
              <w:rPr>
                <w:rFonts w:asciiTheme="minorHAnsi" w:hAnsiTheme="minorHAnsi"/>
                <w:noProof/>
                <w:lang w:val="en-IE" w:eastAsia="en-IE"/>
              </w:rPr>
              <w:tab/>
            </w:r>
            <w:r w:rsidRPr="00C6419C">
              <w:rPr>
                <w:rStyle w:val="Hyperlink"/>
                <w:noProof/>
              </w:rPr>
              <w:t>INSTRUCTIONS FOR TENDERERS</w:t>
            </w:r>
            <w:r>
              <w:rPr>
                <w:noProof/>
                <w:webHidden/>
              </w:rPr>
              <w:tab/>
            </w:r>
            <w:r>
              <w:rPr>
                <w:noProof/>
                <w:webHidden/>
              </w:rPr>
              <w:fldChar w:fldCharType="begin"/>
            </w:r>
            <w:r>
              <w:rPr>
                <w:noProof/>
                <w:webHidden/>
              </w:rPr>
              <w:instrText xml:space="preserve"> PAGEREF _Toc107859231 \h </w:instrText>
            </w:r>
            <w:r>
              <w:rPr>
                <w:noProof/>
                <w:webHidden/>
              </w:rPr>
            </w:r>
            <w:r>
              <w:rPr>
                <w:noProof/>
                <w:webHidden/>
              </w:rPr>
              <w:fldChar w:fldCharType="separate"/>
            </w:r>
            <w:r>
              <w:rPr>
                <w:noProof/>
                <w:webHidden/>
              </w:rPr>
              <w:t>15</w:t>
            </w:r>
            <w:r>
              <w:rPr>
                <w:noProof/>
                <w:webHidden/>
              </w:rPr>
              <w:fldChar w:fldCharType="end"/>
            </w:r>
          </w:hyperlink>
        </w:p>
        <w:p w14:paraId="7268DB2D"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2" w:history="1">
            <w:r w:rsidRPr="00C6419C">
              <w:rPr>
                <w:rStyle w:val="Hyperlink"/>
                <w:noProof/>
              </w:rPr>
              <w:t>6.1</w:t>
            </w:r>
            <w:r>
              <w:rPr>
                <w:rFonts w:asciiTheme="minorHAnsi" w:hAnsiTheme="minorHAnsi"/>
                <w:noProof/>
                <w:lang w:val="en-IE" w:eastAsia="en-IE"/>
              </w:rPr>
              <w:tab/>
            </w:r>
            <w:r w:rsidRPr="00C6419C">
              <w:rPr>
                <w:rStyle w:val="Hyperlink"/>
                <w:noProof/>
              </w:rPr>
              <w:t>Submission of Tenders</w:t>
            </w:r>
            <w:r>
              <w:rPr>
                <w:noProof/>
                <w:webHidden/>
              </w:rPr>
              <w:tab/>
            </w:r>
            <w:r>
              <w:rPr>
                <w:noProof/>
                <w:webHidden/>
              </w:rPr>
              <w:fldChar w:fldCharType="begin"/>
            </w:r>
            <w:r>
              <w:rPr>
                <w:noProof/>
                <w:webHidden/>
              </w:rPr>
              <w:instrText xml:space="preserve"> PAGEREF _Toc107859232 \h </w:instrText>
            </w:r>
            <w:r>
              <w:rPr>
                <w:noProof/>
                <w:webHidden/>
              </w:rPr>
            </w:r>
            <w:r>
              <w:rPr>
                <w:noProof/>
                <w:webHidden/>
              </w:rPr>
              <w:fldChar w:fldCharType="separate"/>
            </w:r>
            <w:r>
              <w:rPr>
                <w:noProof/>
                <w:webHidden/>
              </w:rPr>
              <w:t>15</w:t>
            </w:r>
            <w:r>
              <w:rPr>
                <w:noProof/>
                <w:webHidden/>
              </w:rPr>
              <w:fldChar w:fldCharType="end"/>
            </w:r>
          </w:hyperlink>
        </w:p>
        <w:p w14:paraId="3BAD3E57"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3" w:history="1">
            <w:r w:rsidRPr="00C6419C">
              <w:rPr>
                <w:rStyle w:val="Hyperlink"/>
                <w:noProof/>
              </w:rPr>
              <w:t>6.2</w:t>
            </w:r>
            <w:r>
              <w:rPr>
                <w:rFonts w:asciiTheme="minorHAnsi" w:hAnsiTheme="minorHAnsi"/>
                <w:noProof/>
                <w:lang w:val="en-IE" w:eastAsia="en-IE"/>
              </w:rPr>
              <w:tab/>
            </w:r>
            <w:r w:rsidRPr="00C6419C">
              <w:rPr>
                <w:rStyle w:val="Hyperlink"/>
                <w:noProof/>
              </w:rPr>
              <w:t>Closing date for Tenders</w:t>
            </w:r>
            <w:r>
              <w:rPr>
                <w:noProof/>
                <w:webHidden/>
              </w:rPr>
              <w:tab/>
            </w:r>
            <w:r>
              <w:rPr>
                <w:noProof/>
                <w:webHidden/>
              </w:rPr>
              <w:fldChar w:fldCharType="begin"/>
            </w:r>
            <w:r>
              <w:rPr>
                <w:noProof/>
                <w:webHidden/>
              </w:rPr>
              <w:instrText xml:space="preserve"> PAGEREF _Toc107859233 \h </w:instrText>
            </w:r>
            <w:r>
              <w:rPr>
                <w:noProof/>
                <w:webHidden/>
              </w:rPr>
            </w:r>
            <w:r>
              <w:rPr>
                <w:noProof/>
                <w:webHidden/>
              </w:rPr>
              <w:fldChar w:fldCharType="separate"/>
            </w:r>
            <w:r>
              <w:rPr>
                <w:noProof/>
                <w:webHidden/>
              </w:rPr>
              <w:t>15</w:t>
            </w:r>
            <w:r>
              <w:rPr>
                <w:noProof/>
                <w:webHidden/>
              </w:rPr>
              <w:fldChar w:fldCharType="end"/>
            </w:r>
          </w:hyperlink>
        </w:p>
        <w:p w14:paraId="003D71B1"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4" w:history="1">
            <w:r w:rsidRPr="00C6419C">
              <w:rPr>
                <w:rStyle w:val="Hyperlink"/>
                <w:noProof/>
              </w:rPr>
              <w:t>6.3</w:t>
            </w:r>
            <w:r>
              <w:rPr>
                <w:rFonts w:asciiTheme="minorHAnsi" w:hAnsiTheme="minorHAnsi"/>
                <w:noProof/>
                <w:lang w:val="en-IE" w:eastAsia="en-IE"/>
              </w:rPr>
              <w:tab/>
            </w:r>
            <w:r w:rsidRPr="00C6419C">
              <w:rPr>
                <w:rStyle w:val="Hyperlink"/>
                <w:noProof/>
              </w:rPr>
              <w:t>Queries</w:t>
            </w:r>
            <w:r>
              <w:rPr>
                <w:noProof/>
                <w:webHidden/>
              </w:rPr>
              <w:tab/>
            </w:r>
            <w:r>
              <w:rPr>
                <w:noProof/>
                <w:webHidden/>
              </w:rPr>
              <w:fldChar w:fldCharType="begin"/>
            </w:r>
            <w:r>
              <w:rPr>
                <w:noProof/>
                <w:webHidden/>
              </w:rPr>
              <w:instrText xml:space="preserve"> PAGEREF _Toc107859234 \h </w:instrText>
            </w:r>
            <w:r>
              <w:rPr>
                <w:noProof/>
                <w:webHidden/>
              </w:rPr>
            </w:r>
            <w:r>
              <w:rPr>
                <w:noProof/>
                <w:webHidden/>
              </w:rPr>
              <w:fldChar w:fldCharType="separate"/>
            </w:r>
            <w:r>
              <w:rPr>
                <w:noProof/>
                <w:webHidden/>
              </w:rPr>
              <w:t>15</w:t>
            </w:r>
            <w:r>
              <w:rPr>
                <w:noProof/>
                <w:webHidden/>
              </w:rPr>
              <w:fldChar w:fldCharType="end"/>
            </w:r>
          </w:hyperlink>
        </w:p>
        <w:p w14:paraId="503F3DDC"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5" w:history="1">
            <w:r w:rsidRPr="00C6419C">
              <w:rPr>
                <w:rStyle w:val="Hyperlink"/>
                <w:noProof/>
              </w:rPr>
              <w:t>6.4</w:t>
            </w:r>
            <w:r>
              <w:rPr>
                <w:rFonts w:asciiTheme="minorHAnsi" w:hAnsiTheme="minorHAnsi"/>
                <w:noProof/>
                <w:lang w:val="en-IE" w:eastAsia="en-IE"/>
              </w:rPr>
              <w:tab/>
            </w:r>
            <w:r w:rsidRPr="00C6419C">
              <w:rPr>
                <w:rStyle w:val="Hyperlink"/>
                <w:noProof/>
              </w:rPr>
              <w:t>Extension of Tender Period</w:t>
            </w:r>
            <w:r>
              <w:rPr>
                <w:noProof/>
                <w:webHidden/>
              </w:rPr>
              <w:tab/>
            </w:r>
            <w:r>
              <w:rPr>
                <w:noProof/>
                <w:webHidden/>
              </w:rPr>
              <w:fldChar w:fldCharType="begin"/>
            </w:r>
            <w:r>
              <w:rPr>
                <w:noProof/>
                <w:webHidden/>
              </w:rPr>
              <w:instrText xml:space="preserve"> PAGEREF _Toc107859235 \h </w:instrText>
            </w:r>
            <w:r>
              <w:rPr>
                <w:noProof/>
                <w:webHidden/>
              </w:rPr>
            </w:r>
            <w:r>
              <w:rPr>
                <w:noProof/>
                <w:webHidden/>
              </w:rPr>
              <w:fldChar w:fldCharType="separate"/>
            </w:r>
            <w:r>
              <w:rPr>
                <w:noProof/>
                <w:webHidden/>
              </w:rPr>
              <w:t>15</w:t>
            </w:r>
            <w:r>
              <w:rPr>
                <w:noProof/>
                <w:webHidden/>
              </w:rPr>
              <w:fldChar w:fldCharType="end"/>
            </w:r>
          </w:hyperlink>
        </w:p>
        <w:p w14:paraId="2535015C"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6" w:history="1">
            <w:r w:rsidRPr="00C6419C">
              <w:rPr>
                <w:rStyle w:val="Hyperlink"/>
                <w:noProof/>
              </w:rPr>
              <w:t>6.5</w:t>
            </w:r>
            <w:r>
              <w:rPr>
                <w:rFonts w:asciiTheme="minorHAnsi" w:hAnsiTheme="minorHAnsi"/>
                <w:noProof/>
                <w:lang w:val="en-IE" w:eastAsia="en-IE"/>
              </w:rPr>
              <w:tab/>
            </w:r>
            <w:r w:rsidRPr="00C6419C">
              <w:rPr>
                <w:rStyle w:val="Hyperlink"/>
                <w:noProof/>
              </w:rPr>
              <w:t>Tender Validity Period</w:t>
            </w:r>
            <w:r>
              <w:rPr>
                <w:noProof/>
                <w:webHidden/>
              </w:rPr>
              <w:tab/>
            </w:r>
            <w:r>
              <w:rPr>
                <w:noProof/>
                <w:webHidden/>
              </w:rPr>
              <w:fldChar w:fldCharType="begin"/>
            </w:r>
            <w:r>
              <w:rPr>
                <w:noProof/>
                <w:webHidden/>
              </w:rPr>
              <w:instrText xml:space="preserve"> PAGEREF _Toc107859236 \h </w:instrText>
            </w:r>
            <w:r>
              <w:rPr>
                <w:noProof/>
                <w:webHidden/>
              </w:rPr>
            </w:r>
            <w:r>
              <w:rPr>
                <w:noProof/>
                <w:webHidden/>
              </w:rPr>
              <w:fldChar w:fldCharType="separate"/>
            </w:r>
            <w:r>
              <w:rPr>
                <w:noProof/>
                <w:webHidden/>
              </w:rPr>
              <w:t>16</w:t>
            </w:r>
            <w:r>
              <w:rPr>
                <w:noProof/>
                <w:webHidden/>
              </w:rPr>
              <w:fldChar w:fldCharType="end"/>
            </w:r>
          </w:hyperlink>
        </w:p>
        <w:p w14:paraId="7D81DF84"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7" w:history="1">
            <w:r w:rsidRPr="00C6419C">
              <w:rPr>
                <w:rStyle w:val="Hyperlink"/>
                <w:noProof/>
              </w:rPr>
              <w:t>6.6</w:t>
            </w:r>
            <w:r>
              <w:rPr>
                <w:rFonts w:asciiTheme="minorHAnsi" w:hAnsiTheme="minorHAnsi"/>
                <w:noProof/>
                <w:lang w:val="en-IE" w:eastAsia="en-IE"/>
              </w:rPr>
              <w:tab/>
            </w:r>
            <w:r w:rsidRPr="00C6419C">
              <w:rPr>
                <w:rStyle w:val="Hyperlink"/>
                <w:noProof/>
              </w:rPr>
              <w:t>Discrepancies between Documents</w:t>
            </w:r>
            <w:r>
              <w:rPr>
                <w:noProof/>
                <w:webHidden/>
              </w:rPr>
              <w:tab/>
            </w:r>
            <w:r>
              <w:rPr>
                <w:noProof/>
                <w:webHidden/>
              </w:rPr>
              <w:fldChar w:fldCharType="begin"/>
            </w:r>
            <w:r>
              <w:rPr>
                <w:noProof/>
                <w:webHidden/>
              </w:rPr>
              <w:instrText xml:space="preserve"> PAGEREF _Toc107859237 \h </w:instrText>
            </w:r>
            <w:r>
              <w:rPr>
                <w:noProof/>
                <w:webHidden/>
              </w:rPr>
            </w:r>
            <w:r>
              <w:rPr>
                <w:noProof/>
                <w:webHidden/>
              </w:rPr>
              <w:fldChar w:fldCharType="separate"/>
            </w:r>
            <w:r>
              <w:rPr>
                <w:noProof/>
                <w:webHidden/>
              </w:rPr>
              <w:t>16</w:t>
            </w:r>
            <w:r>
              <w:rPr>
                <w:noProof/>
                <w:webHidden/>
              </w:rPr>
              <w:fldChar w:fldCharType="end"/>
            </w:r>
          </w:hyperlink>
        </w:p>
        <w:p w14:paraId="7A68B486"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8" w:history="1">
            <w:r w:rsidRPr="00C6419C">
              <w:rPr>
                <w:rStyle w:val="Hyperlink"/>
                <w:noProof/>
              </w:rPr>
              <w:t>6.7</w:t>
            </w:r>
            <w:r>
              <w:rPr>
                <w:rFonts w:asciiTheme="minorHAnsi" w:hAnsiTheme="minorHAnsi"/>
                <w:noProof/>
                <w:lang w:val="en-IE" w:eastAsia="en-IE"/>
              </w:rPr>
              <w:tab/>
            </w:r>
            <w:r w:rsidRPr="00C6419C">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_Toc107859238 \h </w:instrText>
            </w:r>
            <w:r>
              <w:rPr>
                <w:noProof/>
                <w:webHidden/>
              </w:rPr>
            </w:r>
            <w:r>
              <w:rPr>
                <w:noProof/>
                <w:webHidden/>
              </w:rPr>
              <w:fldChar w:fldCharType="separate"/>
            </w:r>
            <w:r>
              <w:rPr>
                <w:noProof/>
                <w:webHidden/>
              </w:rPr>
              <w:t>16</w:t>
            </w:r>
            <w:r>
              <w:rPr>
                <w:noProof/>
                <w:webHidden/>
              </w:rPr>
              <w:fldChar w:fldCharType="end"/>
            </w:r>
          </w:hyperlink>
        </w:p>
        <w:p w14:paraId="1DE27656"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9" w:history="1">
            <w:r w:rsidRPr="00C6419C">
              <w:rPr>
                <w:rStyle w:val="Hyperlink"/>
                <w:noProof/>
              </w:rPr>
              <w:t>6.8</w:t>
            </w:r>
            <w:r>
              <w:rPr>
                <w:rFonts w:asciiTheme="minorHAnsi" w:hAnsiTheme="minorHAnsi"/>
                <w:noProof/>
                <w:lang w:val="en-IE" w:eastAsia="en-IE"/>
              </w:rPr>
              <w:tab/>
            </w:r>
            <w:r w:rsidRPr="00C6419C">
              <w:rPr>
                <w:rStyle w:val="Hyperlink"/>
                <w:noProof/>
              </w:rPr>
              <w:t>Collusive Tendering</w:t>
            </w:r>
            <w:r>
              <w:rPr>
                <w:noProof/>
                <w:webHidden/>
              </w:rPr>
              <w:tab/>
            </w:r>
            <w:r>
              <w:rPr>
                <w:noProof/>
                <w:webHidden/>
              </w:rPr>
              <w:fldChar w:fldCharType="begin"/>
            </w:r>
            <w:r>
              <w:rPr>
                <w:noProof/>
                <w:webHidden/>
              </w:rPr>
              <w:instrText xml:space="preserve"> PAGEREF _Toc107859239 \h </w:instrText>
            </w:r>
            <w:r>
              <w:rPr>
                <w:noProof/>
                <w:webHidden/>
              </w:rPr>
            </w:r>
            <w:r>
              <w:rPr>
                <w:noProof/>
                <w:webHidden/>
              </w:rPr>
              <w:fldChar w:fldCharType="separate"/>
            </w:r>
            <w:r>
              <w:rPr>
                <w:noProof/>
                <w:webHidden/>
              </w:rPr>
              <w:t>16</w:t>
            </w:r>
            <w:r>
              <w:rPr>
                <w:noProof/>
                <w:webHidden/>
              </w:rPr>
              <w:fldChar w:fldCharType="end"/>
            </w:r>
          </w:hyperlink>
        </w:p>
        <w:p w14:paraId="13E28C40"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0" w:history="1">
            <w:r w:rsidRPr="00C6419C">
              <w:rPr>
                <w:rStyle w:val="Hyperlink"/>
                <w:noProof/>
              </w:rPr>
              <w:t>6.9</w:t>
            </w:r>
            <w:r>
              <w:rPr>
                <w:rFonts w:asciiTheme="minorHAnsi" w:hAnsiTheme="minorHAnsi"/>
                <w:noProof/>
                <w:lang w:val="en-IE" w:eastAsia="en-IE"/>
              </w:rPr>
              <w:tab/>
            </w:r>
            <w:r w:rsidRPr="00C6419C">
              <w:rPr>
                <w:rStyle w:val="Hyperlink"/>
                <w:noProof/>
              </w:rPr>
              <w:t>Confidentiality</w:t>
            </w:r>
            <w:r>
              <w:rPr>
                <w:noProof/>
                <w:webHidden/>
              </w:rPr>
              <w:tab/>
            </w:r>
            <w:r>
              <w:rPr>
                <w:noProof/>
                <w:webHidden/>
              </w:rPr>
              <w:fldChar w:fldCharType="begin"/>
            </w:r>
            <w:r>
              <w:rPr>
                <w:noProof/>
                <w:webHidden/>
              </w:rPr>
              <w:instrText xml:space="preserve"> PAGEREF _Toc107859240 \h </w:instrText>
            </w:r>
            <w:r>
              <w:rPr>
                <w:noProof/>
                <w:webHidden/>
              </w:rPr>
            </w:r>
            <w:r>
              <w:rPr>
                <w:noProof/>
                <w:webHidden/>
              </w:rPr>
              <w:fldChar w:fldCharType="separate"/>
            </w:r>
            <w:r>
              <w:rPr>
                <w:noProof/>
                <w:webHidden/>
              </w:rPr>
              <w:t>16</w:t>
            </w:r>
            <w:r>
              <w:rPr>
                <w:noProof/>
                <w:webHidden/>
              </w:rPr>
              <w:fldChar w:fldCharType="end"/>
            </w:r>
          </w:hyperlink>
        </w:p>
        <w:p w14:paraId="752B1FE8"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1" w:history="1">
            <w:r w:rsidRPr="00C6419C">
              <w:rPr>
                <w:rStyle w:val="Hyperlink"/>
                <w:noProof/>
              </w:rPr>
              <w:t>6.10</w:t>
            </w:r>
            <w:r>
              <w:rPr>
                <w:rFonts w:asciiTheme="minorHAnsi" w:hAnsiTheme="minorHAnsi"/>
                <w:noProof/>
                <w:lang w:val="en-IE" w:eastAsia="en-IE"/>
              </w:rPr>
              <w:tab/>
            </w:r>
            <w:r w:rsidRPr="00C6419C">
              <w:rPr>
                <w:rStyle w:val="Hyperlink"/>
                <w:noProof/>
              </w:rPr>
              <w:t>Clarification of Tenders</w:t>
            </w:r>
            <w:r>
              <w:rPr>
                <w:noProof/>
                <w:webHidden/>
              </w:rPr>
              <w:tab/>
            </w:r>
            <w:r>
              <w:rPr>
                <w:noProof/>
                <w:webHidden/>
              </w:rPr>
              <w:fldChar w:fldCharType="begin"/>
            </w:r>
            <w:r>
              <w:rPr>
                <w:noProof/>
                <w:webHidden/>
              </w:rPr>
              <w:instrText xml:space="preserve"> PAGEREF _Toc107859241 \h </w:instrText>
            </w:r>
            <w:r>
              <w:rPr>
                <w:noProof/>
                <w:webHidden/>
              </w:rPr>
            </w:r>
            <w:r>
              <w:rPr>
                <w:noProof/>
                <w:webHidden/>
              </w:rPr>
              <w:fldChar w:fldCharType="separate"/>
            </w:r>
            <w:r>
              <w:rPr>
                <w:noProof/>
                <w:webHidden/>
              </w:rPr>
              <w:t>17</w:t>
            </w:r>
            <w:r>
              <w:rPr>
                <w:noProof/>
                <w:webHidden/>
              </w:rPr>
              <w:fldChar w:fldCharType="end"/>
            </w:r>
          </w:hyperlink>
        </w:p>
        <w:p w14:paraId="1273EB04"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2" w:history="1">
            <w:r w:rsidRPr="00C6419C">
              <w:rPr>
                <w:rStyle w:val="Hyperlink"/>
                <w:noProof/>
              </w:rPr>
              <w:t>6.11</w:t>
            </w:r>
            <w:r>
              <w:rPr>
                <w:rFonts w:asciiTheme="minorHAnsi" w:hAnsiTheme="minorHAnsi"/>
                <w:noProof/>
                <w:lang w:val="en-IE" w:eastAsia="en-IE"/>
              </w:rPr>
              <w:tab/>
            </w:r>
            <w:r w:rsidRPr="00C6419C">
              <w:rPr>
                <w:rStyle w:val="Hyperlink"/>
                <w:noProof/>
              </w:rPr>
              <w:t>Correction of Errors</w:t>
            </w:r>
            <w:r>
              <w:rPr>
                <w:noProof/>
                <w:webHidden/>
              </w:rPr>
              <w:tab/>
            </w:r>
            <w:r>
              <w:rPr>
                <w:noProof/>
                <w:webHidden/>
              </w:rPr>
              <w:fldChar w:fldCharType="begin"/>
            </w:r>
            <w:r>
              <w:rPr>
                <w:noProof/>
                <w:webHidden/>
              </w:rPr>
              <w:instrText xml:space="preserve"> PAGEREF _Toc107859242 \h </w:instrText>
            </w:r>
            <w:r>
              <w:rPr>
                <w:noProof/>
                <w:webHidden/>
              </w:rPr>
            </w:r>
            <w:r>
              <w:rPr>
                <w:noProof/>
                <w:webHidden/>
              </w:rPr>
              <w:fldChar w:fldCharType="separate"/>
            </w:r>
            <w:r>
              <w:rPr>
                <w:noProof/>
                <w:webHidden/>
              </w:rPr>
              <w:t>17</w:t>
            </w:r>
            <w:r>
              <w:rPr>
                <w:noProof/>
                <w:webHidden/>
              </w:rPr>
              <w:fldChar w:fldCharType="end"/>
            </w:r>
          </w:hyperlink>
        </w:p>
        <w:p w14:paraId="040BA2F1"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3" w:history="1">
            <w:r w:rsidRPr="00C6419C">
              <w:rPr>
                <w:rStyle w:val="Hyperlink"/>
                <w:noProof/>
              </w:rPr>
              <w:t>6.12</w:t>
            </w:r>
            <w:r>
              <w:rPr>
                <w:rFonts w:asciiTheme="minorHAnsi" w:hAnsiTheme="minorHAnsi"/>
                <w:noProof/>
                <w:lang w:val="en-IE" w:eastAsia="en-IE"/>
              </w:rPr>
              <w:tab/>
            </w:r>
            <w:r w:rsidRPr="00C6419C">
              <w:rPr>
                <w:rStyle w:val="Hyperlink"/>
                <w:noProof/>
              </w:rPr>
              <w:t>Change in the Composition of a Tenderer</w:t>
            </w:r>
            <w:r>
              <w:rPr>
                <w:noProof/>
                <w:webHidden/>
              </w:rPr>
              <w:tab/>
            </w:r>
            <w:r>
              <w:rPr>
                <w:noProof/>
                <w:webHidden/>
              </w:rPr>
              <w:fldChar w:fldCharType="begin"/>
            </w:r>
            <w:r>
              <w:rPr>
                <w:noProof/>
                <w:webHidden/>
              </w:rPr>
              <w:instrText xml:space="preserve"> PAGEREF _Toc107859243 \h </w:instrText>
            </w:r>
            <w:r>
              <w:rPr>
                <w:noProof/>
                <w:webHidden/>
              </w:rPr>
            </w:r>
            <w:r>
              <w:rPr>
                <w:noProof/>
                <w:webHidden/>
              </w:rPr>
              <w:fldChar w:fldCharType="separate"/>
            </w:r>
            <w:r>
              <w:rPr>
                <w:noProof/>
                <w:webHidden/>
              </w:rPr>
              <w:t>17</w:t>
            </w:r>
            <w:r>
              <w:rPr>
                <w:noProof/>
                <w:webHidden/>
              </w:rPr>
              <w:fldChar w:fldCharType="end"/>
            </w:r>
          </w:hyperlink>
        </w:p>
        <w:p w14:paraId="4D76AAA7"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4" w:history="1">
            <w:r w:rsidRPr="00C6419C">
              <w:rPr>
                <w:rStyle w:val="Hyperlink"/>
                <w:noProof/>
              </w:rPr>
              <w:t>6.13</w:t>
            </w:r>
            <w:r>
              <w:rPr>
                <w:rFonts w:asciiTheme="minorHAnsi" w:hAnsiTheme="minorHAnsi"/>
                <w:noProof/>
                <w:lang w:val="en-IE" w:eastAsia="en-IE"/>
              </w:rPr>
              <w:tab/>
            </w:r>
            <w:r w:rsidRPr="00C6419C">
              <w:rPr>
                <w:rStyle w:val="Hyperlink"/>
                <w:noProof/>
              </w:rPr>
              <w:t>Interference and Inducement to Purchase</w:t>
            </w:r>
            <w:r>
              <w:rPr>
                <w:noProof/>
                <w:webHidden/>
              </w:rPr>
              <w:tab/>
            </w:r>
            <w:r>
              <w:rPr>
                <w:noProof/>
                <w:webHidden/>
              </w:rPr>
              <w:fldChar w:fldCharType="begin"/>
            </w:r>
            <w:r>
              <w:rPr>
                <w:noProof/>
                <w:webHidden/>
              </w:rPr>
              <w:instrText xml:space="preserve"> PAGEREF _Toc107859244 \h </w:instrText>
            </w:r>
            <w:r>
              <w:rPr>
                <w:noProof/>
                <w:webHidden/>
              </w:rPr>
            </w:r>
            <w:r>
              <w:rPr>
                <w:noProof/>
                <w:webHidden/>
              </w:rPr>
              <w:fldChar w:fldCharType="separate"/>
            </w:r>
            <w:r>
              <w:rPr>
                <w:noProof/>
                <w:webHidden/>
              </w:rPr>
              <w:t>17</w:t>
            </w:r>
            <w:r>
              <w:rPr>
                <w:noProof/>
                <w:webHidden/>
              </w:rPr>
              <w:fldChar w:fldCharType="end"/>
            </w:r>
          </w:hyperlink>
        </w:p>
        <w:p w14:paraId="5C7D9DDC"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5" w:history="1">
            <w:r w:rsidRPr="00C6419C">
              <w:rPr>
                <w:rStyle w:val="Hyperlink"/>
                <w:noProof/>
              </w:rPr>
              <w:t>6.14</w:t>
            </w:r>
            <w:r>
              <w:rPr>
                <w:rFonts w:asciiTheme="minorHAnsi" w:hAnsiTheme="minorHAnsi"/>
                <w:noProof/>
                <w:lang w:val="en-IE" w:eastAsia="en-IE"/>
              </w:rPr>
              <w:tab/>
            </w:r>
            <w:r w:rsidRPr="00C6419C">
              <w:rPr>
                <w:rStyle w:val="Hyperlink"/>
                <w:noProof/>
              </w:rPr>
              <w:t>Conflict of Interest</w:t>
            </w:r>
            <w:r>
              <w:rPr>
                <w:noProof/>
                <w:webHidden/>
              </w:rPr>
              <w:tab/>
            </w:r>
            <w:r>
              <w:rPr>
                <w:noProof/>
                <w:webHidden/>
              </w:rPr>
              <w:fldChar w:fldCharType="begin"/>
            </w:r>
            <w:r>
              <w:rPr>
                <w:noProof/>
                <w:webHidden/>
              </w:rPr>
              <w:instrText xml:space="preserve"> PAGEREF _Toc107859245 \h </w:instrText>
            </w:r>
            <w:r>
              <w:rPr>
                <w:noProof/>
                <w:webHidden/>
              </w:rPr>
            </w:r>
            <w:r>
              <w:rPr>
                <w:noProof/>
                <w:webHidden/>
              </w:rPr>
              <w:fldChar w:fldCharType="separate"/>
            </w:r>
            <w:r>
              <w:rPr>
                <w:noProof/>
                <w:webHidden/>
              </w:rPr>
              <w:t>18</w:t>
            </w:r>
            <w:r>
              <w:rPr>
                <w:noProof/>
                <w:webHidden/>
              </w:rPr>
              <w:fldChar w:fldCharType="end"/>
            </w:r>
          </w:hyperlink>
        </w:p>
        <w:p w14:paraId="5A1DEEEA"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6" w:history="1">
            <w:r w:rsidRPr="00C6419C">
              <w:rPr>
                <w:rStyle w:val="Hyperlink"/>
                <w:noProof/>
              </w:rPr>
              <w:t>6.15</w:t>
            </w:r>
            <w:r>
              <w:rPr>
                <w:rFonts w:asciiTheme="minorHAnsi" w:hAnsiTheme="minorHAnsi"/>
                <w:noProof/>
                <w:lang w:val="en-IE" w:eastAsia="en-IE"/>
              </w:rPr>
              <w:tab/>
            </w:r>
            <w:r w:rsidRPr="00C6419C">
              <w:rPr>
                <w:rStyle w:val="Hyperlink"/>
                <w:noProof/>
              </w:rPr>
              <w:t>Publicity</w:t>
            </w:r>
            <w:r>
              <w:rPr>
                <w:noProof/>
                <w:webHidden/>
              </w:rPr>
              <w:tab/>
            </w:r>
            <w:r>
              <w:rPr>
                <w:noProof/>
                <w:webHidden/>
              </w:rPr>
              <w:fldChar w:fldCharType="begin"/>
            </w:r>
            <w:r>
              <w:rPr>
                <w:noProof/>
                <w:webHidden/>
              </w:rPr>
              <w:instrText xml:space="preserve"> PAGEREF _Toc107859246 \h </w:instrText>
            </w:r>
            <w:r>
              <w:rPr>
                <w:noProof/>
                <w:webHidden/>
              </w:rPr>
            </w:r>
            <w:r>
              <w:rPr>
                <w:noProof/>
                <w:webHidden/>
              </w:rPr>
              <w:fldChar w:fldCharType="separate"/>
            </w:r>
            <w:r>
              <w:rPr>
                <w:noProof/>
                <w:webHidden/>
              </w:rPr>
              <w:t>18</w:t>
            </w:r>
            <w:r>
              <w:rPr>
                <w:noProof/>
                <w:webHidden/>
              </w:rPr>
              <w:fldChar w:fldCharType="end"/>
            </w:r>
          </w:hyperlink>
        </w:p>
        <w:p w14:paraId="496379B9"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7" w:history="1">
            <w:r w:rsidRPr="00C6419C">
              <w:rPr>
                <w:rStyle w:val="Hyperlink"/>
                <w:noProof/>
              </w:rPr>
              <w:t>6.16</w:t>
            </w:r>
            <w:r>
              <w:rPr>
                <w:rFonts w:asciiTheme="minorHAnsi" w:hAnsiTheme="minorHAnsi"/>
                <w:noProof/>
                <w:lang w:val="en-IE" w:eastAsia="en-IE"/>
              </w:rPr>
              <w:tab/>
            </w:r>
            <w:r w:rsidRPr="00C6419C">
              <w:rPr>
                <w:rStyle w:val="Hyperlink"/>
                <w:noProof/>
              </w:rPr>
              <w:t>Right Not to Award</w:t>
            </w:r>
            <w:r>
              <w:rPr>
                <w:noProof/>
                <w:webHidden/>
              </w:rPr>
              <w:tab/>
            </w:r>
            <w:r>
              <w:rPr>
                <w:noProof/>
                <w:webHidden/>
              </w:rPr>
              <w:fldChar w:fldCharType="begin"/>
            </w:r>
            <w:r>
              <w:rPr>
                <w:noProof/>
                <w:webHidden/>
              </w:rPr>
              <w:instrText xml:space="preserve"> PAGEREF _Toc107859247 \h </w:instrText>
            </w:r>
            <w:r>
              <w:rPr>
                <w:noProof/>
                <w:webHidden/>
              </w:rPr>
            </w:r>
            <w:r>
              <w:rPr>
                <w:noProof/>
                <w:webHidden/>
              </w:rPr>
              <w:fldChar w:fldCharType="separate"/>
            </w:r>
            <w:r>
              <w:rPr>
                <w:noProof/>
                <w:webHidden/>
              </w:rPr>
              <w:t>18</w:t>
            </w:r>
            <w:r>
              <w:rPr>
                <w:noProof/>
                <w:webHidden/>
              </w:rPr>
              <w:fldChar w:fldCharType="end"/>
            </w:r>
          </w:hyperlink>
        </w:p>
        <w:p w14:paraId="08418B92"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8" w:history="1">
            <w:r w:rsidRPr="00C6419C">
              <w:rPr>
                <w:rStyle w:val="Hyperlink"/>
                <w:noProof/>
              </w:rPr>
              <w:t>6.17</w:t>
            </w:r>
            <w:r>
              <w:rPr>
                <w:rFonts w:asciiTheme="minorHAnsi" w:hAnsiTheme="minorHAnsi"/>
                <w:noProof/>
                <w:lang w:val="en-IE" w:eastAsia="en-IE"/>
              </w:rPr>
              <w:tab/>
            </w:r>
            <w:r w:rsidRPr="00C6419C">
              <w:rPr>
                <w:rStyle w:val="Hyperlink"/>
                <w:noProof/>
              </w:rPr>
              <w:t>Notification of Tender Evaluations</w:t>
            </w:r>
            <w:r>
              <w:rPr>
                <w:noProof/>
                <w:webHidden/>
              </w:rPr>
              <w:tab/>
            </w:r>
            <w:r>
              <w:rPr>
                <w:noProof/>
                <w:webHidden/>
              </w:rPr>
              <w:fldChar w:fldCharType="begin"/>
            </w:r>
            <w:r>
              <w:rPr>
                <w:noProof/>
                <w:webHidden/>
              </w:rPr>
              <w:instrText xml:space="preserve"> PAGEREF _Toc107859248 \h </w:instrText>
            </w:r>
            <w:r>
              <w:rPr>
                <w:noProof/>
                <w:webHidden/>
              </w:rPr>
            </w:r>
            <w:r>
              <w:rPr>
                <w:noProof/>
                <w:webHidden/>
              </w:rPr>
              <w:fldChar w:fldCharType="separate"/>
            </w:r>
            <w:r>
              <w:rPr>
                <w:noProof/>
                <w:webHidden/>
              </w:rPr>
              <w:t>18</w:t>
            </w:r>
            <w:r>
              <w:rPr>
                <w:noProof/>
                <w:webHidden/>
              </w:rPr>
              <w:fldChar w:fldCharType="end"/>
            </w:r>
          </w:hyperlink>
        </w:p>
        <w:p w14:paraId="55941FF4"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9" w:history="1">
            <w:r w:rsidRPr="00C6419C">
              <w:rPr>
                <w:rStyle w:val="Hyperlink"/>
                <w:noProof/>
              </w:rPr>
              <w:t>6.18</w:t>
            </w:r>
            <w:r>
              <w:rPr>
                <w:rFonts w:asciiTheme="minorHAnsi" w:hAnsiTheme="minorHAnsi"/>
                <w:noProof/>
                <w:lang w:val="en-IE" w:eastAsia="en-IE"/>
              </w:rPr>
              <w:tab/>
            </w:r>
            <w:r w:rsidRPr="00C6419C">
              <w:rPr>
                <w:rStyle w:val="Hyperlink"/>
                <w:noProof/>
              </w:rPr>
              <w:t>Award Notices</w:t>
            </w:r>
            <w:r>
              <w:rPr>
                <w:noProof/>
                <w:webHidden/>
              </w:rPr>
              <w:tab/>
            </w:r>
            <w:r>
              <w:rPr>
                <w:noProof/>
                <w:webHidden/>
              </w:rPr>
              <w:fldChar w:fldCharType="begin"/>
            </w:r>
            <w:r>
              <w:rPr>
                <w:noProof/>
                <w:webHidden/>
              </w:rPr>
              <w:instrText xml:space="preserve"> PAGEREF _Toc107859249 \h </w:instrText>
            </w:r>
            <w:r>
              <w:rPr>
                <w:noProof/>
                <w:webHidden/>
              </w:rPr>
            </w:r>
            <w:r>
              <w:rPr>
                <w:noProof/>
                <w:webHidden/>
              </w:rPr>
              <w:fldChar w:fldCharType="separate"/>
            </w:r>
            <w:r>
              <w:rPr>
                <w:noProof/>
                <w:webHidden/>
              </w:rPr>
              <w:t>18</w:t>
            </w:r>
            <w:r>
              <w:rPr>
                <w:noProof/>
                <w:webHidden/>
              </w:rPr>
              <w:fldChar w:fldCharType="end"/>
            </w:r>
          </w:hyperlink>
        </w:p>
        <w:p w14:paraId="2E9AAB29"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0" w:history="1">
            <w:r w:rsidRPr="00C6419C">
              <w:rPr>
                <w:rStyle w:val="Hyperlink"/>
                <w:noProof/>
              </w:rPr>
              <w:t>6.19</w:t>
            </w:r>
            <w:r>
              <w:rPr>
                <w:rFonts w:asciiTheme="minorHAnsi" w:hAnsiTheme="minorHAnsi"/>
                <w:noProof/>
                <w:lang w:val="en-IE" w:eastAsia="en-IE"/>
              </w:rPr>
              <w:tab/>
            </w:r>
            <w:r w:rsidRPr="00C6419C">
              <w:rPr>
                <w:rStyle w:val="Hyperlink"/>
                <w:noProof/>
              </w:rPr>
              <w:t>Policy on Personal Debriefings</w:t>
            </w:r>
            <w:r>
              <w:rPr>
                <w:noProof/>
                <w:webHidden/>
              </w:rPr>
              <w:tab/>
            </w:r>
            <w:r>
              <w:rPr>
                <w:noProof/>
                <w:webHidden/>
              </w:rPr>
              <w:fldChar w:fldCharType="begin"/>
            </w:r>
            <w:r>
              <w:rPr>
                <w:noProof/>
                <w:webHidden/>
              </w:rPr>
              <w:instrText xml:space="preserve"> PAGEREF _Toc107859250 \h </w:instrText>
            </w:r>
            <w:r>
              <w:rPr>
                <w:noProof/>
                <w:webHidden/>
              </w:rPr>
            </w:r>
            <w:r>
              <w:rPr>
                <w:noProof/>
                <w:webHidden/>
              </w:rPr>
              <w:fldChar w:fldCharType="separate"/>
            </w:r>
            <w:r>
              <w:rPr>
                <w:noProof/>
                <w:webHidden/>
              </w:rPr>
              <w:t>19</w:t>
            </w:r>
            <w:r>
              <w:rPr>
                <w:noProof/>
                <w:webHidden/>
              </w:rPr>
              <w:fldChar w:fldCharType="end"/>
            </w:r>
          </w:hyperlink>
        </w:p>
        <w:p w14:paraId="7EA4FD5C"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1" w:history="1">
            <w:r w:rsidRPr="00C6419C">
              <w:rPr>
                <w:rStyle w:val="Hyperlink"/>
                <w:noProof/>
              </w:rPr>
              <w:t>6.20</w:t>
            </w:r>
            <w:r>
              <w:rPr>
                <w:rFonts w:asciiTheme="minorHAnsi" w:hAnsiTheme="minorHAnsi"/>
                <w:noProof/>
                <w:lang w:val="en-IE" w:eastAsia="en-IE"/>
              </w:rPr>
              <w:tab/>
            </w:r>
            <w:r w:rsidRPr="00C6419C">
              <w:rPr>
                <w:rStyle w:val="Hyperlink"/>
                <w:noProof/>
              </w:rPr>
              <w:t>Copyright</w:t>
            </w:r>
            <w:r>
              <w:rPr>
                <w:noProof/>
                <w:webHidden/>
              </w:rPr>
              <w:tab/>
            </w:r>
            <w:r>
              <w:rPr>
                <w:noProof/>
                <w:webHidden/>
              </w:rPr>
              <w:fldChar w:fldCharType="begin"/>
            </w:r>
            <w:r>
              <w:rPr>
                <w:noProof/>
                <w:webHidden/>
              </w:rPr>
              <w:instrText xml:space="preserve"> PAGEREF _Toc107859251 \h </w:instrText>
            </w:r>
            <w:r>
              <w:rPr>
                <w:noProof/>
                <w:webHidden/>
              </w:rPr>
            </w:r>
            <w:r>
              <w:rPr>
                <w:noProof/>
                <w:webHidden/>
              </w:rPr>
              <w:fldChar w:fldCharType="separate"/>
            </w:r>
            <w:r>
              <w:rPr>
                <w:noProof/>
                <w:webHidden/>
              </w:rPr>
              <w:t>19</w:t>
            </w:r>
            <w:r>
              <w:rPr>
                <w:noProof/>
                <w:webHidden/>
              </w:rPr>
              <w:fldChar w:fldCharType="end"/>
            </w:r>
          </w:hyperlink>
        </w:p>
        <w:p w14:paraId="1A98BED7"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2" w:history="1">
            <w:r w:rsidRPr="00C6419C">
              <w:rPr>
                <w:rStyle w:val="Hyperlink"/>
                <w:noProof/>
              </w:rPr>
              <w:t>6.21</w:t>
            </w:r>
            <w:r>
              <w:rPr>
                <w:rFonts w:asciiTheme="minorHAnsi" w:hAnsiTheme="minorHAnsi"/>
                <w:noProof/>
                <w:lang w:val="en-IE" w:eastAsia="en-IE"/>
              </w:rPr>
              <w:tab/>
            </w:r>
            <w:r w:rsidRPr="00C6419C">
              <w:rPr>
                <w:rStyle w:val="Hyperlink"/>
                <w:noProof/>
              </w:rPr>
              <w:t>Brand Names, etc.</w:t>
            </w:r>
            <w:r>
              <w:rPr>
                <w:noProof/>
                <w:webHidden/>
              </w:rPr>
              <w:tab/>
            </w:r>
            <w:r>
              <w:rPr>
                <w:noProof/>
                <w:webHidden/>
              </w:rPr>
              <w:fldChar w:fldCharType="begin"/>
            </w:r>
            <w:r>
              <w:rPr>
                <w:noProof/>
                <w:webHidden/>
              </w:rPr>
              <w:instrText xml:space="preserve"> PAGEREF _Toc107859252 \h </w:instrText>
            </w:r>
            <w:r>
              <w:rPr>
                <w:noProof/>
                <w:webHidden/>
              </w:rPr>
            </w:r>
            <w:r>
              <w:rPr>
                <w:noProof/>
                <w:webHidden/>
              </w:rPr>
              <w:fldChar w:fldCharType="separate"/>
            </w:r>
            <w:r>
              <w:rPr>
                <w:noProof/>
                <w:webHidden/>
              </w:rPr>
              <w:t>19</w:t>
            </w:r>
            <w:r>
              <w:rPr>
                <w:noProof/>
                <w:webHidden/>
              </w:rPr>
              <w:fldChar w:fldCharType="end"/>
            </w:r>
          </w:hyperlink>
        </w:p>
        <w:p w14:paraId="70DE00DD"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3" w:history="1">
            <w:r w:rsidRPr="00C6419C">
              <w:rPr>
                <w:rStyle w:val="Hyperlink"/>
                <w:noProof/>
              </w:rPr>
              <w:t>6.22</w:t>
            </w:r>
            <w:r>
              <w:rPr>
                <w:rFonts w:asciiTheme="minorHAnsi" w:hAnsiTheme="minorHAnsi"/>
                <w:noProof/>
                <w:lang w:val="en-IE" w:eastAsia="en-IE"/>
              </w:rPr>
              <w:tab/>
            </w:r>
            <w:r w:rsidRPr="00C6419C">
              <w:rPr>
                <w:rStyle w:val="Hyperlink"/>
                <w:noProof/>
              </w:rPr>
              <w:t>Environmental Aspects</w:t>
            </w:r>
            <w:r>
              <w:rPr>
                <w:noProof/>
                <w:webHidden/>
              </w:rPr>
              <w:tab/>
            </w:r>
            <w:r>
              <w:rPr>
                <w:noProof/>
                <w:webHidden/>
              </w:rPr>
              <w:fldChar w:fldCharType="begin"/>
            </w:r>
            <w:r>
              <w:rPr>
                <w:noProof/>
                <w:webHidden/>
              </w:rPr>
              <w:instrText xml:space="preserve"> PAGEREF _Toc107859253 \h </w:instrText>
            </w:r>
            <w:r>
              <w:rPr>
                <w:noProof/>
                <w:webHidden/>
              </w:rPr>
            </w:r>
            <w:r>
              <w:rPr>
                <w:noProof/>
                <w:webHidden/>
              </w:rPr>
              <w:fldChar w:fldCharType="separate"/>
            </w:r>
            <w:r>
              <w:rPr>
                <w:noProof/>
                <w:webHidden/>
              </w:rPr>
              <w:t>19</w:t>
            </w:r>
            <w:r>
              <w:rPr>
                <w:noProof/>
                <w:webHidden/>
              </w:rPr>
              <w:fldChar w:fldCharType="end"/>
            </w:r>
          </w:hyperlink>
        </w:p>
        <w:p w14:paraId="0FD4186C"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4" w:history="1">
            <w:r w:rsidRPr="00C6419C">
              <w:rPr>
                <w:rStyle w:val="Hyperlink"/>
                <w:noProof/>
              </w:rPr>
              <w:t>6.23</w:t>
            </w:r>
            <w:r>
              <w:rPr>
                <w:rFonts w:asciiTheme="minorHAnsi" w:hAnsiTheme="minorHAnsi"/>
                <w:noProof/>
                <w:lang w:val="en-IE" w:eastAsia="en-IE"/>
              </w:rPr>
              <w:tab/>
            </w:r>
            <w:r w:rsidRPr="00C6419C">
              <w:rPr>
                <w:rStyle w:val="Hyperlink"/>
                <w:noProof/>
              </w:rPr>
              <w:t>Knowledge and Skills Transfer</w:t>
            </w:r>
            <w:r>
              <w:rPr>
                <w:noProof/>
                <w:webHidden/>
              </w:rPr>
              <w:tab/>
            </w:r>
            <w:r>
              <w:rPr>
                <w:noProof/>
                <w:webHidden/>
              </w:rPr>
              <w:fldChar w:fldCharType="begin"/>
            </w:r>
            <w:r>
              <w:rPr>
                <w:noProof/>
                <w:webHidden/>
              </w:rPr>
              <w:instrText xml:space="preserve"> PAGEREF _Toc107859254 \h </w:instrText>
            </w:r>
            <w:r>
              <w:rPr>
                <w:noProof/>
                <w:webHidden/>
              </w:rPr>
            </w:r>
            <w:r>
              <w:rPr>
                <w:noProof/>
                <w:webHidden/>
              </w:rPr>
              <w:fldChar w:fldCharType="separate"/>
            </w:r>
            <w:r>
              <w:rPr>
                <w:noProof/>
                <w:webHidden/>
              </w:rPr>
              <w:t>19</w:t>
            </w:r>
            <w:r>
              <w:rPr>
                <w:noProof/>
                <w:webHidden/>
              </w:rPr>
              <w:fldChar w:fldCharType="end"/>
            </w:r>
          </w:hyperlink>
        </w:p>
        <w:p w14:paraId="56B99DB5"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5" w:history="1">
            <w:r w:rsidRPr="00C6419C">
              <w:rPr>
                <w:rStyle w:val="Hyperlink"/>
                <w:noProof/>
              </w:rPr>
              <w:t>6.24</w:t>
            </w:r>
            <w:r>
              <w:rPr>
                <w:rFonts w:asciiTheme="minorHAnsi" w:hAnsiTheme="minorHAnsi"/>
                <w:noProof/>
                <w:lang w:val="en-IE" w:eastAsia="en-IE"/>
              </w:rPr>
              <w:tab/>
            </w:r>
            <w:r w:rsidRPr="00C6419C">
              <w:rPr>
                <w:rStyle w:val="Hyperlink"/>
                <w:noProof/>
              </w:rPr>
              <w:t>Currency and Payment</w:t>
            </w:r>
            <w:r>
              <w:rPr>
                <w:noProof/>
                <w:webHidden/>
              </w:rPr>
              <w:tab/>
            </w:r>
            <w:r>
              <w:rPr>
                <w:noProof/>
                <w:webHidden/>
              </w:rPr>
              <w:fldChar w:fldCharType="begin"/>
            </w:r>
            <w:r>
              <w:rPr>
                <w:noProof/>
                <w:webHidden/>
              </w:rPr>
              <w:instrText xml:space="preserve"> PAGEREF _Toc107859255 \h </w:instrText>
            </w:r>
            <w:r>
              <w:rPr>
                <w:noProof/>
                <w:webHidden/>
              </w:rPr>
            </w:r>
            <w:r>
              <w:rPr>
                <w:noProof/>
                <w:webHidden/>
              </w:rPr>
              <w:fldChar w:fldCharType="separate"/>
            </w:r>
            <w:r>
              <w:rPr>
                <w:noProof/>
                <w:webHidden/>
              </w:rPr>
              <w:t>19</w:t>
            </w:r>
            <w:r>
              <w:rPr>
                <w:noProof/>
                <w:webHidden/>
              </w:rPr>
              <w:fldChar w:fldCharType="end"/>
            </w:r>
          </w:hyperlink>
        </w:p>
        <w:p w14:paraId="29E4049E"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6" w:history="1">
            <w:r w:rsidRPr="00C6419C">
              <w:rPr>
                <w:rStyle w:val="Hyperlink"/>
                <w:noProof/>
              </w:rPr>
              <w:t>6.25</w:t>
            </w:r>
            <w:r>
              <w:rPr>
                <w:rFonts w:asciiTheme="minorHAnsi" w:hAnsiTheme="minorHAnsi"/>
                <w:noProof/>
                <w:lang w:val="en-IE" w:eastAsia="en-IE"/>
              </w:rPr>
              <w:tab/>
            </w:r>
            <w:r w:rsidRPr="00C6419C">
              <w:rPr>
                <w:rStyle w:val="Hyperlink"/>
                <w:noProof/>
              </w:rPr>
              <w:t>Irish Legislation and Law</w:t>
            </w:r>
            <w:r>
              <w:rPr>
                <w:noProof/>
                <w:webHidden/>
              </w:rPr>
              <w:tab/>
            </w:r>
            <w:r>
              <w:rPr>
                <w:noProof/>
                <w:webHidden/>
              </w:rPr>
              <w:fldChar w:fldCharType="begin"/>
            </w:r>
            <w:r>
              <w:rPr>
                <w:noProof/>
                <w:webHidden/>
              </w:rPr>
              <w:instrText xml:space="preserve"> PAGEREF _Toc107859256 \h </w:instrText>
            </w:r>
            <w:r>
              <w:rPr>
                <w:noProof/>
                <w:webHidden/>
              </w:rPr>
            </w:r>
            <w:r>
              <w:rPr>
                <w:noProof/>
                <w:webHidden/>
              </w:rPr>
              <w:fldChar w:fldCharType="separate"/>
            </w:r>
            <w:r>
              <w:rPr>
                <w:noProof/>
                <w:webHidden/>
              </w:rPr>
              <w:t>19</w:t>
            </w:r>
            <w:r>
              <w:rPr>
                <w:noProof/>
                <w:webHidden/>
              </w:rPr>
              <w:fldChar w:fldCharType="end"/>
            </w:r>
          </w:hyperlink>
        </w:p>
        <w:p w14:paraId="2B91EF66"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7" w:history="1">
            <w:r w:rsidRPr="00C6419C">
              <w:rPr>
                <w:rStyle w:val="Hyperlink"/>
                <w:noProof/>
              </w:rPr>
              <w:t>6.26</w:t>
            </w:r>
            <w:r>
              <w:rPr>
                <w:rFonts w:asciiTheme="minorHAnsi" w:hAnsiTheme="minorHAnsi"/>
                <w:noProof/>
                <w:lang w:val="en-IE" w:eastAsia="en-IE"/>
              </w:rPr>
              <w:tab/>
            </w:r>
            <w:r w:rsidRPr="00C6419C">
              <w:rPr>
                <w:rStyle w:val="Hyperlink"/>
                <w:noProof/>
              </w:rPr>
              <w:t>Anti-Competitive Conduct</w:t>
            </w:r>
            <w:r>
              <w:rPr>
                <w:noProof/>
                <w:webHidden/>
              </w:rPr>
              <w:tab/>
            </w:r>
            <w:r>
              <w:rPr>
                <w:noProof/>
                <w:webHidden/>
              </w:rPr>
              <w:fldChar w:fldCharType="begin"/>
            </w:r>
            <w:r>
              <w:rPr>
                <w:noProof/>
                <w:webHidden/>
              </w:rPr>
              <w:instrText xml:space="preserve"> PAGEREF _Toc107859257 \h </w:instrText>
            </w:r>
            <w:r>
              <w:rPr>
                <w:noProof/>
                <w:webHidden/>
              </w:rPr>
            </w:r>
            <w:r>
              <w:rPr>
                <w:noProof/>
                <w:webHidden/>
              </w:rPr>
              <w:fldChar w:fldCharType="separate"/>
            </w:r>
            <w:r>
              <w:rPr>
                <w:noProof/>
                <w:webHidden/>
              </w:rPr>
              <w:t>20</w:t>
            </w:r>
            <w:r>
              <w:rPr>
                <w:noProof/>
                <w:webHidden/>
              </w:rPr>
              <w:fldChar w:fldCharType="end"/>
            </w:r>
          </w:hyperlink>
        </w:p>
        <w:p w14:paraId="1899F945"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8" w:history="1">
            <w:r w:rsidRPr="00C6419C">
              <w:rPr>
                <w:rStyle w:val="Hyperlink"/>
                <w:noProof/>
              </w:rPr>
              <w:t>6.27</w:t>
            </w:r>
            <w:r>
              <w:rPr>
                <w:rFonts w:asciiTheme="minorHAnsi" w:hAnsiTheme="minorHAnsi"/>
                <w:noProof/>
                <w:lang w:val="en-IE" w:eastAsia="en-IE"/>
              </w:rPr>
              <w:tab/>
            </w:r>
            <w:r w:rsidRPr="00C6419C">
              <w:rPr>
                <w:rStyle w:val="Hyperlink"/>
                <w:noProof/>
              </w:rPr>
              <w:t>Accessibility / Dignity at Work</w:t>
            </w:r>
            <w:r>
              <w:rPr>
                <w:noProof/>
                <w:webHidden/>
              </w:rPr>
              <w:tab/>
            </w:r>
            <w:r>
              <w:rPr>
                <w:noProof/>
                <w:webHidden/>
              </w:rPr>
              <w:fldChar w:fldCharType="begin"/>
            </w:r>
            <w:r>
              <w:rPr>
                <w:noProof/>
                <w:webHidden/>
              </w:rPr>
              <w:instrText xml:space="preserve"> PAGEREF _Toc107859258 \h </w:instrText>
            </w:r>
            <w:r>
              <w:rPr>
                <w:noProof/>
                <w:webHidden/>
              </w:rPr>
            </w:r>
            <w:r>
              <w:rPr>
                <w:noProof/>
                <w:webHidden/>
              </w:rPr>
              <w:fldChar w:fldCharType="separate"/>
            </w:r>
            <w:r>
              <w:rPr>
                <w:noProof/>
                <w:webHidden/>
              </w:rPr>
              <w:t>20</w:t>
            </w:r>
            <w:r>
              <w:rPr>
                <w:noProof/>
                <w:webHidden/>
              </w:rPr>
              <w:fldChar w:fldCharType="end"/>
            </w:r>
          </w:hyperlink>
        </w:p>
        <w:p w14:paraId="65FC7E0B"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9" w:history="1">
            <w:r w:rsidRPr="00C6419C">
              <w:rPr>
                <w:rStyle w:val="Hyperlink"/>
                <w:noProof/>
              </w:rPr>
              <w:t>6.28</w:t>
            </w:r>
            <w:r>
              <w:rPr>
                <w:rFonts w:asciiTheme="minorHAnsi" w:hAnsiTheme="minorHAnsi"/>
                <w:noProof/>
                <w:lang w:val="en-IE" w:eastAsia="en-IE"/>
              </w:rPr>
              <w:tab/>
            </w:r>
            <w:r w:rsidRPr="00C6419C">
              <w:rPr>
                <w:rStyle w:val="Hyperlink"/>
                <w:noProof/>
              </w:rPr>
              <w:t>Withholding Tax</w:t>
            </w:r>
            <w:r>
              <w:rPr>
                <w:noProof/>
                <w:webHidden/>
              </w:rPr>
              <w:tab/>
            </w:r>
            <w:r>
              <w:rPr>
                <w:noProof/>
                <w:webHidden/>
              </w:rPr>
              <w:fldChar w:fldCharType="begin"/>
            </w:r>
            <w:r>
              <w:rPr>
                <w:noProof/>
                <w:webHidden/>
              </w:rPr>
              <w:instrText xml:space="preserve"> PAGEREF _Toc107859259 \h </w:instrText>
            </w:r>
            <w:r>
              <w:rPr>
                <w:noProof/>
                <w:webHidden/>
              </w:rPr>
            </w:r>
            <w:r>
              <w:rPr>
                <w:noProof/>
                <w:webHidden/>
              </w:rPr>
              <w:fldChar w:fldCharType="separate"/>
            </w:r>
            <w:r>
              <w:rPr>
                <w:noProof/>
                <w:webHidden/>
              </w:rPr>
              <w:t>20</w:t>
            </w:r>
            <w:r>
              <w:rPr>
                <w:noProof/>
                <w:webHidden/>
              </w:rPr>
              <w:fldChar w:fldCharType="end"/>
            </w:r>
          </w:hyperlink>
        </w:p>
        <w:p w14:paraId="227C4BC2"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60" w:history="1">
            <w:r w:rsidRPr="00C6419C">
              <w:rPr>
                <w:rStyle w:val="Hyperlink"/>
                <w:noProof/>
              </w:rPr>
              <w:t>6.29</w:t>
            </w:r>
            <w:r>
              <w:rPr>
                <w:rFonts w:asciiTheme="minorHAnsi" w:hAnsiTheme="minorHAnsi"/>
                <w:noProof/>
                <w:lang w:val="en-IE" w:eastAsia="en-IE"/>
              </w:rPr>
              <w:tab/>
            </w:r>
            <w:r w:rsidRPr="00C6419C">
              <w:rPr>
                <w:rStyle w:val="Hyperlink"/>
                <w:noProof/>
              </w:rPr>
              <w:t>Freedom of Information</w:t>
            </w:r>
            <w:r>
              <w:rPr>
                <w:noProof/>
                <w:webHidden/>
              </w:rPr>
              <w:tab/>
            </w:r>
            <w:r>
              <w:rPr>
                <w:noProof/>
                <w:webHidden/>
              </w:rPr>
              <w:fldChar w:fldCharType="begin"/>
            </w:r>
            <w:r>
              <w:rPr>
                <w:noProof/>
                <w:webHidden/>
              </w:rPr>
              <w:instrText xml:space="preserve"> PAGEREF _Toc107859260 \h </w:instrText>
            </w:r>
            <w:r>
              <w:rPr>
                <w:noProof/>
                <w:webHidden/>
              </w:rPr>
            </w:r>
            <w:r>
              <w:rPr>
                <w:noProof/>
                <w:webHidden/>
              </w:rPr>
              <w:fldChar w:fldCharType="separate"/>
            </w:r>
            <w:r>
              <w:rPr>
                <w:noProof/>
                <w:webHidden/>
              </w:rPr>
              <w:t>20</w:t>
            </w:r>
            <w:r>
              <w:rPr>
                <w:noProof/>
                <w:webHidden/>
              </w:rPr>
              <w:fldChar w:fldCharType="end"/>
            </w:r>
          </w:hyperlink>
        </w:p>
        <w:p w14:paraId="15730A33"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61" w:history="1">
            <w:r w:rsidRPr="00C6419C">
              <w:rPr>
                <w:rStyle w:val="Hyperlink"/>
                <w:noProof/>
              </w:rPr>
              <w:t>6.30</w:t>
            </w:r>
            <w:r>
              <w:rPr>
                <w:rFonts w:asciiTheme="minorHAnsi" w:hAnsiTheme="minorHAnsi"/>
                <w:noProof/>
                <w:lang w:val="en-IE" w:eastAsia="en-IE"/>
              </w:rPr>
              <w:tab/>
            </w:r>
            <w:r w:rsidRPr="00C6419C">
              <w:rPr>
                <w:rStyle w:val="Hyperlink"/>
                <w:noProof/>
              </w:rPr>
              <w:t>Late Payment</w:t>
            </w:r>
            <w:r>
              <w:rPr>
                <w:noProof/>
                <w:webHidden/>
              </w:rPr>
              <w:tab/>
            </w:r>
            <w:r>
              <w:rPr>
                <w:noProof/>
                <w:webHidden/>
              </w:rPr>
              <w:fldChar w:fldCharType="begin"/>
            </w:r>
            <w:r>
              <w:rPr>
                <w:noProof/>
                <w:webHidden/>
              </w:rPr>
              <w:instrText xml:space="preserve"> PAGEREF _Toc107859261 \h </w:instrText>
            </w:r>
            <w:r>
              <w:rPr>
                <w:noProof/>
                <w:webHidden/>
              </w:rPr>
            </w:r>
            <w:r>
              <w:rPr>
                <w:noProof/>
                <w:webHidden/>
              </w:rPr>
              <w:fldChar w:fldCharType="separate"/>
            </w:r>
            <w:r>
              <w:rPr>
                <w:noProof/>
                <w:webHidden/>
              </w:rPr>
              <w:t>20</w:t>
            </w:r>
            <w:r>
              <w:rPr>
                <w:noProof/>
                <w:webHidden/>
              </w:rPr>
              <w:fldChar w:fldCharType="end"/>
            </w:r>
          </w:hyperlink>
        </w:p>
        <w:p w14:paraId="795B0D42"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62" w:history="1">
            <w:r w:rsidRPr="00C6419C">
              <w:rPr>
                <w:rStyle w:val="Hyperlink"/>
                <w:noProof/>
              </w:rPr>
              <w:t>6.31</w:t>
            </w:r>
            <w:r>
              <w:rPr>
                <w:rFonts w:asciiTheme="minorHAnsi" w:hAnsiTheme="minorHAnsi"/>
                <w:noProof/>
                <w:lang w:val="en-IE" w:eastAsia="en-IE"/>
              </w:rPr>
              <w:tab/>
            </w:r>
            <w:r w:rsidRPr="00C6419C">
              <w:rPr>
                <w:rStyle w:val="Hyperlink"/>
                <w:noProof/>
              </w:rPr>
              <w:t>Data Protection</w:t>
            </w:r>
            <w:r>
              <w:rPr>
                <w:noProof/>
                <w:webHidden/>
              </w:rPr>
              <w:tab/>
            </w:r>
            <w:r>
              <w:rPr>
                <w:noProof/>
                <w:webHidden/>
              </w:rPr>
              <w:fldChar w:fldCharType="begin"/>
            </w:r>
            <w:r>
              <w:rPr>
                <w:noProof/>
                <w:webHidden/>
              </w:rPr>
              <w:instrText xml:space="preserve"> PAGEREF _Toc107859262 \h </w:instrText>
            </w:r>
            <w:r>
              <w:rPr>
                <w:noProof/>
                <w:webHidden/>
              </w:rPr>
            </w:r>
            <w:r>
              <w:rPr>
                <w:noProof/>
                <w:webHidden/>
              </w:rPr>
              <w:fldChar w:fldCharType="separate"/>
            </w:r>
            <w:r>
              <w:rPr>
                <w:noProof/>
                <w:webHidden/>
              </w:rPr>
              <w:t>21</w:t>
            </w:r>
            <w:r>
              <w:rPr>
                <w:noProof/>
                <w:webHidden/>
              </w:rPr>
              <w:fldChar w:fldCharType="end"/>
            </w:r>
          </w:hyperlink>
        </w:p>
        <w:p w14:paraId="351888CD"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63" w:history="1">
            <w:r w:rsidRPr="00C6419C">
              <w:rPr>
                <w:rStyle w:val="Hyperlink"/>
                <w:noProof/>
              </w:rPr>
              <w:t>6.32</w:t>
            </w:r>
            <w:r>
              <w:rPr>
                <w:rFonts w:asciiTheme="minorHAnsi" w:hAnsiTheme="minorHAnsi"/>
                <w:noProof/>
                <w:lang w:val="en-IE" w:eastAsia="en-IE"/>
              </w:rPr>
              <w:tab/>
            </w:r>
            <w:r w:rsidRPr="00C6419C">
              <w:rPr>
                <w:rStyle w:val="Hyperlink"/>
                <w:noProof/>
              </w:rPr>
              <w:t>Changes in Legislation</w:t>
            </w:r>
            <w:r>
              <w:rPr>
                <w:noProof/>
                <w:webHidden/>
              </w:rPr>
              <w:tab/>
            </w:r>
            <w:r>
              <w:rPr>
                <w:noProof/>
                <w:webHidden/>
              </w:rPr>
              <w:fldChar w:fldCharType="begin"/>
            </w:r>
            <w:r>
              <w:rPr>
                <w:noProof/>
                <w:webHidden/>
              </w:rPr>
              <w:instrText xml:space="preserve"> PAGEREF _Toc107859263 \h </w:instrText>
            </w:r>
            <w:r>
              <w:rPr>
                <w:noProof/>
                <w:webHidden/>
              </w:rPr>
            </w:r>
            <w:r>
              <w:rPr>
                <w:noProof/>
                <w:webHidden/>
              </w:rPr>
              <w:fldChar w:fldCharType="separate"/>
            </w:r>
            <w:r>
              <w:rPr>
                <w:noProof/>
                <w:webHidden/>
              </w:rPr>
              <w:t>21</w:t>
            </w:r>
            <w:r>
              <w:rPr>
                <w:noProof/>
                <w:webHidden/>
              </w:rPr>
              <w:fldChar w:fldCharType="end"/>
            </w:r>
          </w:hyperlink>
        </w:p>
        <w:p w14:paraId="0944E2A3" w14:textId="77777777" w:rsidR="006C2FE0" w:rsidRPr="00444341" w:rsidRDefault="006C2FE0" w:rsidP="00C55C87">
          <w:pPr>
            <w:jc w:val="both"/>
            <w:rPr>
              <w:rFonts w:ascii="Arial" w:hAnsi="Arial" w:cs="Arial"/>
            </w:rPr>
          </w:pPr>
          <w:r w:rsidRPr="00444341">
            <w:rPr>
              <w:rFonts w:ascii="Arial" w:hAnsi="Arial" w:cs="Arial"/>
              <w:b/>
              <w:bCs/>
              <w:noProof/>
            </w:rPr>
            <w:fldChar w:fldCharType="end"/>
          </w:r>
        </w:p>
      </w:sdtContent>
    </w:sdt>
    <w:p w14:paraId="32B7499A" w14:textId="77777777" w:rsidR="005E5AE0" w:rsidRPr="00F86E12" w:rsidRDefault="005E5AE0" w:rsidP="00C55C87">
      <w:pPr>
        <w:spacing w:before="0" w:after="160" w:line="259" w:lineRule="auto"/>
        <w:jc w:val="both"/>
        <w:rPr>
          <w:rFonts w:ascii="Arial" w:hAnsi="Arial" w:cs="Arial"/>
          <w:b/>
          <w:color w:val="FFFFFF" w:themeColor="background1"/>
          <w:sz w:val="24"/>
        </w:rPr>
      </w:pPr>
      <w:r w:rsidRPr="00F86E12">
        <w:rPr>
          <w:rFonts w:ascii="Arial" w:hAnsi="Arial" w:cs="Arial"/>
        </w:rPr>
        <w:br w:type="page"/>
      </w:r>
    </w:p>
    <w:p w14:paraId="3C8F703D" w14:textId="77777777" w:rsidR="00670182" w:rsidRPr="003B7F2C" w:rsidRDefault="00670182" w:rsidP="003B7F2C">
      <w:pPr>
        <w:pStyle w:val="Heading1"/>
      </w:pPr>
      <w:bookmarkStart w:id="2" w:name="_Toc107859204"/>
      <w:r w:rsidRPr="003B7F2C">
        <w:lastRenderedPageBreak/>
        <w:t>ABOUT THE CONTRACTING AUTHORITY</w:t>
      </w:r>
      <w:bookmarkEnd w:id="2"/>
    </w:p>
    <w:p w14:paraId="65D19F16" w14:textId="77777777" w:rsidR="00E30D24" w:rsidRPr="00F86E12" w:rsidRDefault="00E30D24" w:rsidP="00C55C87">
      <w:pPr>
        <w:jc w:val="both"/>
        <w:rPr>
          <w:rFonts w:ascii="Arial" w:hAnsi="Arial" w:cs="Arial"/>
        </w:rPr>
      </w:pPr>
    </w:p>
    <w:p w14:paraId="35D10169" w14:textId="77777777" w:rsidR="00E30D24" w:rsidRPr="00F86E12" w:rsidRDefault="00E30D24">
      <w:pPr>
        <w:pStyle w:val="Heading2"/>
      </w:pPr>
      <w:bookmarkStart w:id="3" w:name="_Toc107859205"/>
      <w:r w:rsidRPr="00F86E12">
        <w:t>The Contracting Authority</w:t>
      </w:r>
      <w:bookmarkEnd w:id="3"/>
    </w:p>
    <w:p w14:paraId="2E2FDAA2" w14:textId="3F868CF5" w:rsidR="00E30D24" w:rsidRPr="00F86E12" w:rsidRDefault="004A1CA8" w:rsidP="00C55C87">
      <w:pPr>
        <w:jc w:val="both"/>
        <w:rPr>
          <w:rFonts w:ascii="Arial" w:hAnsi="Arial" w:cs="Arial"/>
        </w:rPr>
      </w:pPr>
      <w:r w:rsidRPr="004A1CA8">
        <w:rPr>
          <w:rFonts w:ascii="Arial" w:hAnsi="Arial" w:cs="Arial"/>
          <w:b/>
          <w:bCs/>
          <w:color w:val="000000" w:themeColor="text1"/>
        </w:rPr>
        <w:t>Monaghan County Council</w:t>
      </w:r>
      <w:r w:rsidR="00E30D24" w:rsidRPr="004A1CA8">
        <w:rPr>
          <w:rFonts w:ascii="Arial" w:hAnsi="Arial" w:cs="Arial"/>
        </w:rPr>
        <w:t>,</w:t>
      </w:r>
      <w:r w:rsidR="00E30D24" w:rsidRPr="004A1CA8">
        <w:rPr>
          <w:rFonts w:ascii="Arial" w:hAnsi="Arial" w:cs="Arial"/>
          <w:color w:val="FF0000"/>
        </w:rPr>
        <w:t xml:space="preserve"> </w:t>
      </w:r>
      <w:r w:rsidR="00E30D24" w:rsidRPr="004A1CA8">
        <w:rPr>
          <w:rFonts w:ascii="Arial" w:hAnsi="Arial" w:cs="Arial"/>
        </w:rPr>
        <w:t>herein</w:t>
      </w:r>
      <w:r w:rsidR="00E30D24" w:rsidRPr="00F86E12">
        <w:rPr>
          <w:rFonts w:ascii="Arial" w:hAnsi="Arial" w:cs="Arial"/>
        </w:rPr>
        <w:t xml:space="preserve"> after referred to as the Contracting Authority, is the authority responsible for this procurement. </w:t>
      </w:r>
    </w:p>
    <w:p w14:paraId="7CE3493F" w14:textId="2655AACF" w:rsidR="00E30D24" w:rsidRPr="00F86E12" w:rsidRDefault="00E30D24" w:rsidP="00C55C87">
      <w:pPr>
        <w:jc w:val="both"/>
        <w:rPr>
          <w:rFonts w:ascii="Arial" w:hAnsi="Arial" w:cs="Arial"/>
          <w:color w:val="C00000"/>
        </w:rPr>
      </w:pPr>
      <w:r w:rsidRPr="00F86E12">
        <w:rPr>
          <w:rFonts w:ascii="Arial" w:hAnsi="Arial" w:cs="Arial"/>
        </w:rPr>
        <w:t>Further information is available at our corporate website</w:t>
      </w:r>
      <w:r w:rsidR="004A1CA8">
        <w:rPr>
          <w:rFonts w:ascii="Arial" w:hAnsi="Arial" w:cs="Arial"/>
        </w:rPr>
        <w:t xml:space="preserve">: </w:t>
      </w:r>
      <w:r w:rsidR="004A1CA8" w:rsidRPr="004A1CA8">
        <w:rPr>
          <w:rFonts w:ascii="Arial" w:hAnsi="Arial" w:cs="Arial"/>
          <w:b/>
          <w:bCs/>
        </w:rPr>
        <w:t>www.monaghan.ie</w:t>
      </w:r>
      <w:r w:rsidRPr="00135696">
        <w:rPr>
          <w:rFonts w:ascii="Arial" w:hAnsi="Arial" w:cs="Arial"/>
          <w:color w:val="FF0000"/>
        </w:rPr>
        <w:t xml:space="preserve">  </w:t>
      </w:r>
    </w:p>
    <w:p w14:paraId="367DF245" w14:textId="77777777" w:rsidR="00E30D24" w:rsidRPr="00F86E12" w:rsidRDefault="00E30D24">
      <w:pPr>
        <w:pStyle w:val="Heading2"/>
      </w:pPr>
      <w:bookmarkStart w:id="4" w:name="_Toc490402517"/>
      <w:bookmarkStart w:id="5" w:name="_Toc107859206"/>
      <w:r w:rsidRPr="00F86E12">
        <w:t>Small and Medium Enterprise Participation</w:t>
      </w:r>
      <w:bookmarkEnd w:id="4"/>
      <w:bookmarkEnd w:id="5"/>
    </w:p>
    <w:p w14:paraId="18C408A0" w14:textId="77777777" w:rsidR="00E30D24" w:rsidRPr="00F86E12" w:rsidRDefault="00E30D24" w:rsidP="00C55C87">
      <w:pPr>
        <w:jc w:val="both"/>
        <w:rPr>
          <w:rFonts w:ascii="Arial" w:hAnsi="Arial" w:cs="Arial"/>
        </w:rPr>
      </w:pPr>
      <w:r w:rsidRPr="00F86E12">
        <w:rPr>
          <w:rFonts w:ascii="Arial" w:hAnsi="Arial" w:cs="Arial"/>
        </w:rPr>
        <w:t xml:space="preserve">It is the policy of </w:t>
      </w:r>
      <w:r w:rsidR="00CF2462" w:rsidRPr="00F86E12">
        <w:rPr>
          <w:rFonts w:ascii="Arial" w:hAnsi="Arial" w:cs="Arial"/>
        </w:rPr>
        <w:t>the Contracting Authority to promote</w:t>
      </w:r>
      <w:r w:rsidRPr="00F86E12">
        <w:rPr>
          <w:rFonts w:ascii="Arial" w:hAnsi="Arial" w:cs="Arial"/>
        </w:rPr>
        <w:t xml:space="preserve"> participation by Small a</w:t>
      </w:r>
      <w:r w:rsidR="00CF2462" w:rsidRPr="00F86E12">
        <w:rPr>
          <w:rFonts w:ascii="Arial" w:hAnsi="Arial" w:cs="Arial"/>
        </w:rPr>
        <w:t xml:space="preserve">nd Medium Enterprises (SMEs) on a fair and equal basis. </w:t>
      </w:r>
    </w:p>
    <w:p w14:paraId="338BA782" w14:textId="77777777" w:rsidR="00E30D24" w:rsidRPr="00F86E12" w:rsidRDefault="00E30D24" w:rsidP="00C55C87">
      <w:pPr>
        <w:jc w:val="both"/>
        <w:rPr>
          <w:rFonts w:ascii="Arial" w:hAnsi="Arial" w:cs="Arial"/>
        </w:rPr>
      </w:pPr>
      <w:r w:rsidRPr="00F86E12">
        <w:rPr>
          <w:rFonts w:ascii="Arial" w:hAnsi="Arial" w:cs="Arial"/>
        </w:rPr>
        <w:t xml:space="preserve">SMEs are encouraged to explore the possibilities of forming relationships with other SMEs or with larger enterprises to meet the financial, economic or technical capacity requirements of the competition, if required. </w:t>
      </w:r>
    </w:p>
    <w:p w14:paraId="0FA607B6" w14:textId="77777777" w:rsidR="00E30D24" w:rsidRPr="00F86E12" w:rsidRDefault="00E30D24" w:rsidP="00C55C87">
      <w:pPr>
        <w:jc w:val="both"/>
        <w:rPr>
          <w:rFonts w:ascii="Arial" w:hAnsi="Arial" w:cs="Arial"/>
        </w:rPr>
      </w:pPr>
      <w:r w:rsidRPr="00F86E12">
        <w:rPr>
          <w:rFonts w:ascii="Arial" w:hAnsi="Arial" w:cs="Arial"/>
        </w:rPr>
        <w:t xml:space="preserve">Tenderers may include individuals, partnerships, limited companies, groupings or any combination of the foregoing with or without legal personality. However, a grouping if successful will be required to establish legal personality to enter the contract. </w:t>
      </w:r>
    </w:p>
    <w:p w14:paraId="6F8290A7" w14:textId="77777777" w:rsidR="00E30D24" w:rsidRPr="00F86E12" w:rsidRDefault="00E30D24" w:rsidP="00C55C87">
      <w:pPr>
        <w:jc w:val="both"/>
        <w:rPr>
          <w:rFonts w:ascii="Arial" w:hAnsi="Arial" w:cs="Arial"/>
        </w:rPr>
      </w:pPr>
      <w:r w:rsidRPr="00F86E12">
        <w:rPr>
          <w:rFonts w:ascii="Arial" w:hAnsi="Arial" w:cs="Arial"/>
        </w:rPr>
        <w:t>Tenderers are reminded that they may rely on the resources of other entities to establish the requirements on condition that they ca</w:t>
      </w:r>
      <w:r w:rsidR="00D706AB" w:rsidRPr="00F86E12">
        <w:rPr>
          <w:rFonts w:ascii="Arial" w:hAnsi="Arial" w:cs="Arial"/>
        </w:rPr>
        <w:t>n prove to the satisfaction of t</w:t>
      </w:r>
      <w:r w:rsidRPr="00F86E12">
        <w:rPr>
          <w:rFonts w:ascii="Arial" w:hAnsi="Arial" w:cs="Arial"/>
        </w:rPr>
        <w:t>he Contracting Authority that they will have these resources at their disposal when necessary.</w:t>
      </w:r>
    </w:p>
    <w:p w14:paraId="7EF45811" w14:textId="77777777" w:rsidR="00E30D24" w:rsidRPr="00F86E12" w:rsidRDefault="00E30D24" w:rsidP="00C55C87">
      <w:pPr>
        <w:jc w:val="both"/>
        <w:rPr>
          <w:rFonts w:ascii="Arial" w:hAnsi="Arial" w:cs="Arial"/>
        </w:rPr>
      </w:pPr>
      <w:r w:rsidRPr="00F86E12">
        <w:rPr>
          <w:rFonts w:ascii="Arial" w:hAnsi="Arial" w:cs="Arial"/>
        </w:rPr>
        <w:t>If the tender is from a consortium / joint venture</w:t>
      </w:r>
      <w:r w:rsidR="00CF2462" w:rsidRPr="00F86E12">
        <w:rPr>
          <w:rFonts w:ascii="Arial" w:hAnsi="Arial" w:cs="Arial"/>
        </w:rPr>
        <w:t xml:space="preserve">, </w:t>
      </w:r>
      <w:r w:rsidRPr="00F86E12">
        <w:rPr>
          <w:rFonts w:ascii="Arial" w:hAnsi="Arial" w:cs="Arial"/>
        </w:rPr>
        <w:t>Tenderers must ensure that all the relevant information is provided and where necessary, provide the information requested separately for each party.</w:t>
      </w:r>
      <w:r w:rsidR="00CF2462" w:rsidRPr="00F86E12">
        <w:rPr>
          <w:rFonts w:ascii="Arial" w:hAnsi="Arial" w:cs="Arial"/>
        </w:rPr>
        <w:t xml:space="preserve">  Relevant information relates to where a tenderer is relying on the resources to qualify (e.g. turnover, </w:t>
      </w:r>
      <w:r w:rsidR="003834F5">
        <w:rPr>
          <w:rFonts w:ascii="Arial" w:hAnsi="Arial" w:cs="Arial"/>
        </w:rPr>
        <w:t>personnel</w:t>
      </w:r>
      <w:r w:rsidR="007A77B2" w:rsidRPr="00F86E12">
        <w:rPr>
          <w:rFonts w:ascii="Arial" w:hAnsi="Arial" w:cs="Arial"/>
        </w:rPr>
        <w:t>, previous experience) and/</w:t>
      </w:r>
      <w:r w:rsidR="00CF2462" w:rsidRPr="00F86E12">
        <w:rPr>
          <w:rFonts w:ascii="Arial" w:hAnsi="Arial" w:cs="Arial"/>
        </w:rPr>
        <w:t xml:space="preserve">or to deliver the contract.  </w:t>
      </w:r>
      <w:r w:rsidRPr="00F86E12">
        <w:rPr>
          <w:rFonts w:ascii="Arial" w:hAnsi="Arial"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7EE378B0" w14:textId="77777777" w:rsidR="00E30D24" w:rsidRPr="00F86E12" w:rsidRDefault="00E30D24" w:rsidP="00C55C87">
      <w:pPr>
        <w:spacing w:before="0" w:after="160" w:line="259" w:lineRule="auto"/>
        <w:jc w:val="both"/>
        <w:rPr>
          <w:rFonts w:ascii="Arial" w:hAnsi="Arial" w:cs="Arial"/>
          <w:color w:val="C00000"/>
        </w:rPr>
      </w:pPr>
      <w:r w:rsidRPr="00F86E12">
        <w:rPr>
          <w:rFonts w:ascii="Arial" w:hAnsi="Arial" w:cs="Arial"/>
          <w:color w:val="C00000"/>
        </w:rPr>
        <w:br w:type="page"/>
      </w:r>
    </w:p>
    <w:p w14:paraId="7799E328" w14:textId="77777777" w:rsidR="00670182" w:rsidRPr="00F86E12" w:rsidRDefault="005A4511" w:rsidP="003B7F2C">
      <w:pPr>
        <w:pStyle w:val="Heading1"/>
      </w:pPr>
      <w:bookmarkStart w:id="6" w:name="_Toc107859207"/>
      <w:r>
        <w:lastRenderedPageBreak/>
        <w:t>OVERVIEW OF THE REQUIREMENT</w:t>
      </w:r>
      <w:bookmarkEnd w:id="6"/>
    </w:p>
    <w:p w14:paraId="65AC7309" w14:textId="77777777" w:rsidR="00670182" w:rsidRPr="00F86E12" w:rsidRDefault="00670182" w:rsidP="00C55C87">
      <w:pPr>
        <w:jc w:val="both"/>
        <w:rPr>
          <w:rFonts w:ascii="Arial" w:hAnsi="Arial" w:cs="Arial"/>
        </w:rPr>
      </w:pPr>
    </w:p>
    <w:p w14:paraId="23C603B4" w14:textId="77777777" w:rsidR="00A71BFD" w:rsidRPr="00F86E12" w:rsidRDefault="005A4511">
      <w:pPr>
        <w:pStyle w:val="Heading2"/>
      </w:pPr>
      <w:bookmarkStart w:id="7" w:name="_Toc107859208"/>
      <w:r>
        <w:t>High Level Scope</w:t>
      </w:r>
      <w:bookmarkEnd w:id="7"/>
      <w:r>
        <w:t xml:space="preserve"> </w:t>
      </w:r>
    </w:p>
    <w:p w14:paraId="14D5A493" w14:textId="5EBA14BF" w:rsidR="004A1CA8" w:rsidRPr="004A1CA8" w:rsidRDefault="004A1CA8" w:rsidP="004A1CA8">
      <w:pPr>
        <w:ind w:right="-172"/>
        <w:jc w:val="both"/>
        <w:rPr>
          <w:rFonts w:ascii="Arial" w:hAnsi="Arial" w:cs="Arial"/>
          <w:bCs/>
          <w:color w:val="000000" w:themeColor="text1"/>
        </w:rPr>
      </w:pPr>
      <w:r w:rsidRPr="004A1CA8">
        <w:rPr>
          <w:rFonts w:ascii="Arial" w:hAnsi="Arial" w:cs="Arial"/>
          <w:bCs/>
          <w:color w:val="000000" w:themeColor="text1"/>
        </w:rPr>
        <w:t>Monaghan County Council (MCC) invites tenders for the removal and treatment of waste diesel laundering sludge in County Monaghan. The practice of dumping residues from diesel laundering processes has been a major issue</w:t>
      </w:r>
      <w:r w:rsidR="00A56C18">
        <w:rPr>
          <w:rFonts w:ascii="Arial" w:hAnsi="Arial" w:cs="Arial"/>
          <w:bCs/>
          <w:color w:val="000000" w:themeColor="text1"/>
        </w:rPr>
        <w:t xml:space="preserve">, particularly, </w:t>
      </w:r>
      <w:r w:rsidRPr="004A1CA8">
        <w:rPr>
          <w:rFonts w:ascii="Arial" w:hAnsi="Arial" w:cs="Arial"/>
          <w:bCs/>
          <w:color w:val="000000" w:themeColor="text1"/>
        </w:rPr>
        <w:t>for the border counties of Louth and Monaghan since 2003</w:t>
      </w:r>
      <w:r w:rsidR="00A56C18">
        <w:rPr>
          <w:rFonts w:ascii="Arial" w:hAnsi="Arial" w:cs="Arial"/>
          <w:bCs/>
          <w:color w:val="000000" w:themeColor="text1"/>
        </w:rPr>
        <w:t>,</w:t>
      </w:r>
      <w:r w:rsidRPr="004A1CA8">
        <w:rPr>
          <w:rFonts w:ascii="Arial" w:hAnsi="Arial" w:cs="Arial"/>
          <w:bCs/>
          <w:color w:val="000000" w:themeColor="text1"/>
        </w:rPr>
        <w:t xml:space="preserve"> and as of 2026 this </w:t>
      </w:r>
      <w:r w:rsidR="00A56C18">
        <w:rPr>
          <w:rFonts w:ascii="Arial" w:hAnsi="Arial" w:cs="Arial"/>
          <w:bCs/>
          <w:color w:val="000000" w:themeColor="text1"/>
        </w:rPr>
        <w:t>i</w:t>
      </w:r>
      <w:r>
        <w:rPr>
          <w:rFonts w:ascii="Arial" w:hAnsi="Arial" w:cs="Arial"/>
          <w:bCs/>
          <w:color w:val="000000" w:themeColor="text1"/>
        </w:rPr>
        <w:t xml:space="preserve">s </w:t>
      </w:r>
      <w:r w:rsidRPr="004A1CA8">
        <w:rPr>
          <w:rFonts w:ascii="Arial" w:hAnsi="Arial" w:cs="Arial"/>
          <w:bCs/>
          <w:color w:val="000000" w:themeColor="text1"/>
        </w:rPr>
        <w:t xml:space="preserve">still a significant issue. These waste residues known commonly as Diesel Wash are produced through the illegal processing of “marked diesel”. Various processes have been used to wash marked diesel, and this has involved the use of materials such as cat litter, charcoal, bleaching sand and sulphuric acid.   </w:t>
      </w:r>
    </w:p>
    <w:p w14:paraId="63174AD5" w14:textId="44EBACAA" w:rsidR="004A1CA8" w:rsidRPr="004A1CA8" w:rsidRDefault="004A1CA8" w:rsidP="004A1CA8">
      <w:pPr>
        <w:ind w:right="-172"/>
        <w:jc w:val="both"/>
        <w:rPr>
          <w:rFonts w:ascii="Arial" w:hAnsi="Arial" w:cs="Arial"/>
          <w:bCs/>
          <w:color w:val="000000" w:themeColor="text1"/>
        </w:rPr>
      </w:pPr>
      <w:r w:rsidRPr="004A1CA8">
        <w:rPr>
          <w:rFonts w:ascii="Arial" w:hAnsi="Arial" w:cs="Arial"/>
          <w:bCs/>
          <w:color w:val="000000" w:themeColor="text1"/>
        </w:rPr>
        <w:t>This waste sludge is typically left in 1000 litre Intermediate Bulk Containers (IBC) in remote locations on county or regional roads primarily in border areas particularly in the Municipal District of Carrickmacross and Castleblayney. On occasion, IBCs are left in trailers which can contain as many as 50 IBC containers on board. Other containers such as 240 litre barrels and 25 litre drums have also been used to dump the material. The removal of the waste off-site</w:t>
      </w:r>
      <w:r>
        <w:rPr>
          <w:rFonts w:ascii="Arial" w:hAnsi="Arial" w:cs="Arial"/>
          <w:bCs/>
          <w:color w:val="000000" w:themeColor="text1"/>
        </w:rPr>
        <w:t xml:space="preserve"> from where the diesel wash wastes is dumped </w:t>
      </w:r>
      <w:r w:rsidRPr="004A1CA8">
        <w:rPr>
          <w:rFonts w:ascii="Arial" w:hAnsi="Arial" w:cs="Arial"/>
          <w:bCs/>
          <w:color w:val="000000" w:themeColor="text1"/>
        </w:rPr>
        <w:t xml:space="preserve">is carried out using Monaghan County Council’s own resources under the supervision and guidance of the Fire Authority and is brought to the Waste Quarantine Area at the Scotch Corner landfill facility for storage pending repackaging and export of site.  </w:t>
      </w:r>
    </w:p>
    <w:p w14:paraId="0F9EA666" w14:textId="76A4867C" w:rsidR="004A1CA8" w:rsidRPr="004A1CA8" w:rsidRDefault="004A1CA8" w:rsidP="004A1CA8">
      <w:pPr>
        <w:ind w:right="-172"/>
        <w:jc w:val="both"/>
        <w:rPr>
          <w:rFonts w:ascii="Arial" w:hAnsi="Arial" w:cs="Arial"/>
          <w:bCs/>
          <w:color w:val="000000" w:themeColor="text1"/>
        </w:rPr>
      </w:pPr>
      <w:r w:rsidRPr="004A1CA8">
        <w:rPr>
          <w:rFonts w:ascii="Arial" w:hAnsi="Arial" w:cs="Arial"/>
          <w:bCs/>
          <w:color w:val="000000" w:themeColor="text1"/>
        </w:rPr>
        <w:t xml:space="preserve">This invitation to tender relates to the repackaging of waste </w:t>
      </w:r>
      <w:r w:rsidR="005D606B">
        <w:rPr>
          <w:rFonts w:ascii="Arial" w:hAnsi="Arial" w:cs="Arial"/>
          <w:bCs/>
          <w:color w:val="000000" w:themeColor="text1"/>
        </w:rPr>
        <w:t xml:space="preserve">at the Scotch Corner landfill site waste quarantine storage compound </w:t>
      </w:r>
      <w:r w:rsidRPr="004A1CA8">
        <w:rPr>
          <w:rFonts w:ascii="Arial" w:hAnsi="Arial" w:cs="Arial"/>
          <w:bCs/>
          <w:color w:val="000000" w:themeColor="text1"/>
        </w:rPr>
        <w:t xml:space="preserve">and </w:t>
      </w:r>
      <w:r w:rsidR="005D606B">
        <w:rPr>
          <w:rFonts w:ascii="Arial" w:hAnsi="Arial" w:cs="Arial"/>
          <w:bCs/>
          <w:color w:val="000000" w:themeColor="text1"/>
        </w:rPr>
        <w:t xml:space="preserve">the </w:t>
      </w:r>
      <w:r w:rsidRPr="004A1CA8">
        <w:rPr>
          <w:rFonts w:ascii="Arial" w:hAnsi="Arial" w:cs="Arial"/>
          <w:bCs/>
          <w:color w:val="000000" w:themeColor="text1"/>
        </w:rPr>
        <w:t xml:space="preserve">subsequent export of the waste from </w:t>
      </w:r>
      <w:r w:rsidR="005D606B">
        <w:rPr>
          <w:rFonts w:ascii="Arial" w:hAnsi="Arial" w:cs="Arial"/>
          <w:bCs/>
          <w:color w:val="000000" w:themeColor="text1"/>
        </w:rPr>
        <w:t xml:space="preserve">this compound </w:t>
      </w:r>
      <w:r w:rsidRPr="004A1CA8">
        <w:rPr>
          <w:rFonts w:ascii="Arial" w:hAnsi="Arial" w:cs="Arial"/>
          <w:bCs/>
          <w:color w:val="000000" w:themeColor="text1"/>
        </w:rPr>
        <w:t xml:space="preserve">at Scotch Corner to an authorised treatment facility for subsequent recovery and/or disposal.  </w:t>
      </w:r>
    </w:p>
    <w:p w14:paraId="54624270" w14:textId="1E39C8F5" w:rsidR="004A1CA8" w:rsidRPr="004A1CA8" w:rsidRDefault="004A1CA8" w:rsidP="004A1CA8">
      <w:pPr>
        <w:jc w:val="both"/>
        <w:rPr>
          <w:rFonts w:ascii="Arial" w:hAnsi="Arial" w:cs="Arial"/>
          <w:bCs/>
          <w:color w:val="000000" w:themeColor="text1"/>
        </w:rPr>
      </w:pPr>
      <w:r w:rsidRPr="004A1CA8">
        <w:rPr>
          <w:rFonts w:ascii="Arial" w:hAnsi="Arial" w:cs="Arial"/>
          <w:bCs/>
          <w:color w:val="000000" w:themeColor="text1"/>
        </w:rPr>
        <w:t>The Monaghan County Council landfill facility is licenced under EPA Licence W0020-02. The waste quarantine area consists of a reinforced concrete paved area with underground bunded tanks. In 2025 a roofed steel frame</w:t>
      </w:r>
      <w:r w:rsidR="00A56C18">
        <w:rPr>
          <w:rFonts w:ascii="Arial" w:hAnsi="Arial" w:cs="Arial"/>
          <w:bCs/>
          <w:color w:val="000000" w:themeColor="text1"/>
        </w:rPr>
        <w:t>d</w:t>
      </w:r>
      <w:r w:rsidRPr="004A1CA8">
        <w:rPr>
          <w:rFonts w:ascii="Arial" w:hAnsi="Arial" w:cs="Arial"/>
          <w:bCs/>
          <w:color w:val="000000" w:themeColor="text1"/>
        </w:rPr>
        <w:t xml:space="preserve"> structure was erected over the compound to protect the compound from the elements and to divert clean surface and roof water away from the compound area. The site is protected by palisade security fencing and modern CCTV surveillance. </w:t>
      </w:r>
    </w:p>
    <w:p w14:paraId="589BA30B" w14:textId="77777777" w:rsidR="004A1CA8" w:rsidRPr="004A1CA8" w:rsidRDefault="004A1CA8" w:rsidP="004A1CA8">
      <w:pPr>
        <w:ind w:left="-567" w:firstLine="567"/>
        <w:jc w:val="both"/>
        <w:rPr>
          <w:rFonts w:ascii="Arial" w:hAnsi="Arial" w:cs="Arial"/>
          <w:bCs/>
          <w:color w:val="000000" w:themeColor="text1"/>
        </w:rPr>
      </w:pPr>
      <w:r w:rsidRPr="004A1CA8">
        <w:rPr>
          <w:rFonts w:ascii="Arial" w:hAnsi="Arial" w:cs="Arial"/>
          <w:bCs/>
          <w:color w:val="000000" w:themeColor="text1"/>
        </w:rPr>
        <w:t xml:space="preserve">The hours of operation in the Landfill Facility </w:t>
      </w:r>
      <w:proofErr w:type="gramStart"/>
      <w:r w:rsidRPr="004A1CA8">
        <w:rPr>
          <w:rFonts w:ascii="Arial" w:hAnsi="Arial" w:cs="Arial"/>
          <w:bCs/>
          <w:color w:val="000000" w:themeColor="text1"/>
        </w:rPr>
        <w:t>is</w:t>
      </w:r>
      <w:proofErr w:type="gramEnd"/>
      <w:r w:rsidRPr="004A1CA8">
        <w:rPr>
          <w:rFonts w:ascii="Arial" w:hAnsi="Arial" w:cs="Arial"/>
          <w:bCs/>
          <w:color w:val="000000" w:themeColor="text1"/>
        </w:rPr>
        <w:t xml:space="preserve"> as follows:</w:t>
      </w:r>
    </w:p>
    <w:p w14:paraId="65CACD76" w14:textId="77777777" w:rsidR="004A1CA8" w:rsidRPr="004A1CA8" w:rsidRDefault="004A1CA8" w:rsidP="004A1CA8">
      <w:pPr>
        <w:pStyle w:val="ListParagraph"/>
        <w:numPr>
          <w:ilvl w:val="0"/>
          <w:numId w:val="43"/>
        </w:numPr>
        <w:spacing w:before="0" w:after="0" w:line="240" w:lineRule="auto"/>
        <w:jc w:val="both"/>
        <w:rPr>
          <w:rFonts w:ascii="Arial" w:hAnsi="Arial" w:cs="Arial"/>
          <w:bCs/>
          <w:color w:val="000000" w:themeColor="text1"/>
        </w:rPr>
      </w:pPr>
      <w:r w:rsidRPr="004A1CA8">
        <w:rPr>
          <w:rFonts w:ascii="Arial" w:hAnsi="Arial" w:cs="Arial"/>
          <w:bCs/>
          <w:color w:val="000000" w:themeColor="text1"/>
        </w:rPr>
        <w:t xml:space="preserve">08:30hrs to 17:00hrs Monday to Friday </w:t>
      </w:r>
    </w:p>
    <w:p w14:paraId="30391A5C" w14:textId="77777777" w:rsidR="004A1CA8" w:rsidRPr="004A1CA8" w:rsidRDefault="004A1CA8" w:rsidP="004A1CA8">
      <w:pPr>
        <w:pStyle w:val="ListParagraph"/>
        <w:numPr>
          <w:ilvl w:val="0"/>
          <w:numId w:val="43"/>
        </w:numPr>
        <w:spacing w:before="0" w:after="0" w:line="240" w:lineRule="auto"/>
        <w:jc w:val="both"/>
        <w:rPr>
          <w:rFonts w:ascii="Arial" w:hAnsi="Arial" w:cs="Arial"/>
          <w:bCs/>
          <w:color w:val="000000" w:themeColor="text1"/>
        </w:rPr>
      </w:pPr>
      <w:r w:rsidRPr="004A1CA8">
        <w:rPr>
          <w:rFonts w:ascii="Arial" w:hAnsi="Arial" w:cs="Arial"/>
          <w:bCs/>
          <w:color w:val="000000" w:themeColor="text1"/>
        </w:rPr>
        <w:t>The site is closed on Saturday and Sunday and Bank Holidays.</w:t>
      </w:r>
    </w:p>
    <w:p w14:paraId="19B503E1" w14:textId="77777777" w:rsidR="004A1CA8" w:rsidRPr="004A1CA8" w:rsidRDefault="004A1CA8" w:rsidP="004A1CA8">
      <w:pPr>
        <w:spacing w:before="0" w:after="0" w:line="240" w:lineRule="auto"/>
        <w:jc w:val="both"/>
        <w:rPr>
          <w:rFonts w:ascii="Arial" w:hAnsi="Arial" w:cs="Arial"/>
          <w:bCs/>
          <w:color w:val="000000" w:themeColor="text1"/>
        </w:rPr>
      </w:pPr>
      <w:r w:rsidRPr="004A1CA8">
        <w:rPr>
          <w:rFonts w:ascii="Arial" w:hAnsi="Arial" w:cs="Arial"/>
          <w:bCs/>
          <w:color w:val="000000" w:themeColor="text1"/>
        </w:rPr>
        <w:t xml:space="preserve"> </w:t>
      </w:r>
    </w:p>
    <w:p w14:paraId="50629B04" w14:textId="77777777" w:rsidR="004A1CA8" w:rsidRPr="004A1CA8" w:rsidRDefault="004A1CA8" w:rsidP="004A1CA8">
      <w:pPr>
        <w:spacing w:before="0" w:after="0" w:line="240" w:lineRule="auto"/>
        <w:jc w:val="both"/>
        <w:rPr>
          <w:rFonts w:ascii="Arial" w:hAnsi="Arial" w:cs="Arial"/>
          <w:bCs/>
          <w:color w:val="000000" w:themeColor="text1"/>
        </w:rPr>
      </w:pPr>
      <w:r w:rsidRPr="004A1CA8">
        <w:rPr>
          <w:rFonts w:ascii="Arial" w:hAnsi="Arial" w:cs="Arial"/>
          <w:bCs/>
          <w:color w:val="000000" w:themeColor="text1"/>
        </w:rPr>
        <w:t xml:space="preserve">The decanting of IBCs, preparation of loads and loading of shipments will only take place during the hours listed above.  </w:t>
      </w:r>
    </w:p>
    <w:p w14:paraId="60058ADD" w14:textId="77777777" w:rsidR="00923194" w:rsidRPr="00F86E12" w:rsidRDefault="00923194">
      <w:pPr>
        <w:pStyle w:val="Heading2"/>
      </w:pPr>
      <w:bookmarkStart w:id="8" w:name="_Toc67426645"/>
      <w:bookmarkStart w:id="9" w:name="_Toc67426646"/>
      <w:bookmarkStart w:id="10" w:name="_Toc67039816"/>
      <w:bookmarkStart w:id="11" w:name="_Toc67426647"/>
      <w:bookmarkStart w:id="12" w:name="_Toc487559282"/>
      <w:bookmarkStart w:id="13" w:name="_Toc107859209"/>
      <w:bookmarkEnd w:id="8"/>
      <w:bookmarkEnd w:id="9"/>
      <w:bookmarkEnd w:id="10"/>
      <w:bookmarkEnd w:id="11"/>
      <w:r w:rsidRPr="00F86E12">
        <w:t xml:space="preserve">Anticipated </w:t>
      </w:r>
      <w:bookmarkEnd w:id="12"/>
      <w:r w:rsidRPr="00F86E12">
        <w:t>Timeline</w:t>
      </w:r>
      <w:bookmarkEnd w:id="13"/>
    </w:p>
    <w:p w14:paraId="4FAD182D" w14:textId="77777777" w:rsidR="00923194" w:rsidRPr="00F86E12" w:rsidRDefault="00923194" w:rsidP="00C55C87">
      <w:pPr>
        <w:spacing w:before="0" w:after="160" w:line="259" w:lineRule="auto"/>
        <w:jc w:val="both"/>
        <w:rPr>
          <w:rFonts w:ascii="Arial" w:hAnsi="Arial" w:cs="Arial"/>
        </w:rPr>
      </w:pPr>
      <w:r w:rsidRPr="00F86E12">
        <w:rPr>
          <w:rFonts w:ascii="Arial" w:hAnsi="Arial"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19423E" w:rsidRPr="00F86E12" w14:paraId="539798F4" w14:textId="77777777" w:rsidTr="00135696">
        <w:tc>
          <w:tcPr>
            <w:tcW w:w="4106" w:type="dxa"/>
            <w:shd w:val="clear" w:color="auto" w:fill="808080" w:themeFill="background1" w:themeFillShade="80"/>
          </w:tcPr>
          <w:p w14:paraId="3E8552A9"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 xml:space="preserve">Issue </w:t>
            </w:r>
            <w:r w:rsidR="009D20DA">
              <w:rPr>
                <w:rFonts w:ascii="Arial" w:hAnsi="Arial" w:cs="Arial"/>
                <w:b/>
                <w:color w:val="FFFFFF" w:themeColor="background1"/>
              </w:rPr>
              <w:t>C</w:t>
            </w:r>
            <w:r w:rsidR="00B36CE4" w:rsidRPr="00F86E12">
              <w:rPr>
                <w:rFonts w:ascii="Arial" w:hAnsi="Arial" w:cs="Arial"/>
                <w:b/>
                <w:color w:val="FFFFFF" w:themeColor="background1"/>
              </w:rPr>
              <w:t>FT</w:t>
            </w:r>
          </w:p>
        </w:tc>
        <w:tc>
          <w:tcPr>
            <w:tcW w:w="4910" w:type="dxa"/>
          </w:tcPr>
          <w:p w14:paraId="1BC0EED8" w14:textId="77777777"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19423E" w:rsidRPr="00F86E12" w14:paraId="2B79115B" w14:textId="77777777" w:rsidTr="00135696">
        <w:tc>
          <w:tcPr>
            <w:tcW w:w="4106" w:type="dxa"/>
            <w:shd w:val="clear" w:color="auto" w:fill="808080" w:themeFill="background1" w:themeFillShade="80"/>
          </w:tcPr>
          <w:p w14:paraId="79D3A33A"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Closing date for Queries</w:t>
            </w:r>
          </w:p>
        </w:tc>
        <w:tc>
          <w:tcPr>
            <w:tcW w:w="4910" w:type="dxa"/>
          </w:tcPr>
          <w:p w14:paraId="4729D910" w14:textId="6EAF3133" w:rsidR="0019423E" w:rsidRPr="00F86E12" w:rsidRDefault="00A744EC" w:rsidP="00C55C87">
            <w:pPr>
              <w:spacing w:before="0" w:after="160" w:line="259" w:lineRule="auto"/>
              <w:jc w:val="both"/>
              <w:rPr>
                <w:rFonts w:ascii="Arial" w:hAnsi="Arial" w:cs="Arial"/>
              </w:rPr>
            </w:pPr>
            <w:r w:rsidRPr="00135696">
              <w:rPr>
                <w:rFonts w:ascii="Arial" w:hAnsi="Arial" w:cs="Arial"/>
              </w:rPr>
              <w:t xml:space="preserve">As </w:t>
            </w:r>
            <w:r w:rsidR="00007402">
              <w:rPr>
                <w:rFonts w:ascii="Arial" w:hAnsi="Arial" w:cs="Arial"/>
              </w:rPr>
              <w:t>per E-Tenders</w:t>
            </w:r>
          </w:p>
        </w:tc>
      </w:tr>
      <w:tr w:rsidR="0019423E" w:rsidRPr="00F86E12" w14:paraId="103451F2" w14:textId="77777777" w:rsidTr="00135696">
        <w:tc>
          <w:tcPr>
            <w:tcW w:w="4106" w:type="dxa"/>
            <w:shd w:val="clear" w:color="auto" w:fill="808080" w:themeFill="background1" w:themeFillShade="80"/>
          </w:tcPr>
          <w:p w14:paraId="5E9BA207"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Closing date for Receipt of Tenders</w:t>
            </w:r>
          </w:p>
        </w:tc>
        <w:tc>
          <w:tcPr>
            <w:tcW w:w="4910" w:type="dxa"/>
          </w:tcPr>
          <w:p w14:paraId="13A3DBCF" w14:textId="267DB4F2" w:rsidR="0019423E" w:rsidRPr="00F86E12" w:rsidRDefault="00007402" w:rsidP="00C55C87">
            <w:pPr>
              <w:spacing w:before="0" w:after="160" w:line="259" w:lineRule="auto"/>
              <w:jc w:val="both"/>
              <w:rPr>
                <w:rFonts w:ascii="Arial" w:hAnsi="Arial" w:cs="Arial"/>
              </w:rPr>
            </w:pPr>
            <w:r w:rsidRPr="00135696">
              <w:rPr>
                <w:rFonts w:ascii="Arial" w:hAnsi="Arial" w:cs="Arial"/>
              </w:rPr>
              <w:t xml:space="preserve">As </w:t>
            </w:r>
            <w:r>
              <w:rPr>
                <w:rFonts w:ascii="Arial" w:hAnsi="Arial" w:cs="Arial"/>
              </w:rPr>
              <w:t>per E-Tenders</w:t>
            </w:r>
          </w:p>
        </w:tc>
      </w:tr>
      <w:tr w:rsidR="0019423E" w:rsidRPr="00F86E12" w14:paraId="729FB5C1" w14:textId="77777777" w:rsidTr="00135696">
        <w:tc>
          <w:tcPr>
            <w:tcW w:w="4106" w:type="dxa"/>
            <w:shd w:val="clear" w:color="auto" w:fill="808080" w:themeFill="background1" w:themeFillShade="80"/>
          </w:tcPr>
          <w:p w14:paraId="423857CD"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lastRenderedPageBreak/>
              <w:t>Clarification meetings (if anticipated)</w:t>
            </w:r>
          </w:p>
        </w:tc>
        <w:tc>
          <w:tcPr>
            <w:tcW w:w="4910" w:type="dxa"/>
          </w:tcPr>
          <w:p w14:paraId="068D37BB" w14:textId="5C4AD13E" w:rsidR="0019423E" w:rsidRPr="000D6A2B" w:rsidRDefault="00A56C18" w:rsidP="00C55C87">
            <w:pPr>
              <w:spacing w:before="0" w:after="160" w:line="259" w:lineRule="auto"/>
              <w:jc w:val="both"/>
              <w:rPr>
                <w:rFonts w:ascii="Arial" w:hAnsi="Arial" w:cs="Arial"/>
                <w:color w:val="FF0000"/>
                <w:highlight w:val="lightGray"/>
              </w:rPr>
            </w:pPr>
            <w:r w:rsidRPr="00A56C18">
              <w:rPr>
                <w:rFonts w:ascii="Arial" w:hAnsi="Arial" w:cs="Arial"/>
                <w:color w:val="000000" w:themeColor="text1"/>
              </w:rPr>
              <w:t xml:space="preserve">Not anticipated </w:t>
            </w:r>
          </w:p>
        </w:tc>
      </w:tr>
      <w:tr w:rsidR="0019423E" w:rsidRPr="00F86E12" w14:paraId="32266D60" w14:textId="77777777" w:rsidTr="00135696">
        <w:tc>
          <w:tcPr>
            <w:tcW w:w="4106" w:type="dxa"/>
            <w:shd w:val="clear" w:color="auto" w:fill="808080" w:themeFill="background1" w:themeFillShade="80"/>
          </w:tcPr>
          <w:p w14:paraId="740CAF7C"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Award decision</w:t>
            </w:r>
          </w:p>
        </w:tc>
        <w:tc>
          <w:tcPr>
            <w:tcW w:w="4910" w:type="dxa"/>
          </w:tcPr>
          <w:p w14:paraId="25B52A59" w14:textId="4EE0B795" w:rsidR="0019423E" w:rsidRPr="00A56C18" w:rsidRDefault="00A56C18" w:rsidP="00C55C87">
            <w:pPr>
              <w:spacing w:before="0" w:after="160" w:line="259" w:lineRule="auto"/>
              <w:jc w:val="both"/>
              <w:rPr>
                <w:rFonts w:ascii="Arial" w:hAnsi="Arial" w:cs="Arial"/>
                <w:b/>
                <w:bCs/>
                <w:color w:val="000000" w:themeColor="text1"/>
              </w:rPr>
            </w:pPr>
            <w:r w:rsidRPr="00A56C18">
              <w:rPr>
                <w:rFonts w:ascii="Arial" w:hAnsi="Arial" w:cs="Arial"/>
                <w:b/>
                <w:bCs/>
                <w:color w:val="000000" w:themeColor="text1"/>
              </w:rPr>
              <w:t>July 2026</w:t>
            </w:r>
          </w:p>
        </w:tc>
      </w:tr>
      <w:tr w:rsidR="0019423E" w:rsidRPr="00F86E12" w14:paraId="314FC97C" w14:textId="77777777" w:rsidTr="00135696">
        <w:tc>
          <w:tcPr>
            <w:tcW w:w="4106" w:type="dxa"/>
            <w:shd w:val="clear" w:color="auto" w:fill="808080" w:themeFill="background1" w:themeFillShade="80"/>
          </w:tcPr>
          <w:p w14:paraId="073EDBF0"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Contract Commencement</w:t>
            </w:r>
          </w:p>
        </w:tc>
        <w:tc>
          <w:tcPr>
            <w:tcW w:w="4910" w:type="dxa"/>
          </w:tcPr>
          <w:p w14:paraId="1188346C" w14:textId="250EE408" w:rsidR="0019423E" w:rsidRPr="00A56C18" w:rsidRDefault="00A56C18" w:rsidP="00C55C87">
            <w:pPr>
              <w:spacing w:before="0" w:after="160" w:line="259" w:lineRule="auto"/>
              <w:jc w:val="both"/>
              <w:rPr>
                <w:rFonts w:ascii="Arial" w:hAnsi="Arial" w:cs="Arial"/>
                <w:b/>
                <w:bCs/>
                <w:color w:val="000000" w:themeColor="text1"/>
              </w:rPr>
            </w:pPr>
            <w:r w:rsidRPr="00A56C18">
              <w:rPr>
                <w:rFonts w:ascii="Arial" w:hAnsi="Arial" w:cs="Arial"/>
                <w:b/>
                <w:bCs/>
                <w:color w:val="000000" w:themeColor="text1"/>
              </w:rPr>
              <w:t>August 2026</w:t>
            </w:r>
          </w:p>
        </w:tc>
      </w:tr>
    </w:tbl>
    <w:p w14:paraId="5CF16101" w14:textId="77777777" w:rsidR="00923194" w:rsidRPr="00F86E12" w:rsidRDefault="00923194" w:rsidP="00C55C87">
      <w:pPr>
        <w:spacing w:before="0" w:after="160" w:line="259" w:lineRule="auto"/>
        <w:jc w:val="both"/>
        <w:rPr>
          <w:rFonts w:ascii="Arial" w:hAnsi="Arial" w:cs="Arial"/>
        </w:rPr>
      </w:pPr>
    </w:p>
    <w:p w14:paraId="33233DBA" w14:textId="77777777" w:rsidR="00112CE8" w:rsidRPr="00F86E12" w:rsidRDefault="00923194" w:rsidP="00C55C87">
      <w:pPr>
        <w:jc w:val="both"/>
        <w:rPr>
          <w:rFonts w:ascii="Arial" w:hAnsi="Arial" w:cs="Arial"/>
        </w:rPr>
      </w:pPr>
      <w:r w:rsidRPr="00F86E12">
        <w:rPr>
          <w:rFonts w:ascii="Arial" w:hAnsi="Arial" w:cs="Arial"/>
        </w:rPr>
        <w:t xml:space="preserve">The dates provided above are estimates at the time of publication of the </w:t>
      </w:r>
      <w:r w:rsidR="009D20DA">
        <w:rPr>
          <w:rFonts w:ascii="Arial" w:hAnsi="Arial" w:cs="Arial"/>
        </w:rPr>
        <w:t>Call</w:t>
      </w:r>
      <w:r w:rsidR="00934180" w:rsidRPr="00F86E12">
        <w:rPr>
          <w:rFonts w:ascii="Arial" w:hAnsi="Arial" w:cs="Arial"/>
        </w:rPr>
        <w:t xml:space="preserve"> for</w:t>
      </w:r>
      <w:r w:rsidRPr="00F86E12">
        <w:rPr>
          <w:rFonts w:ascii="Arial" w:hAnsi="Arial" w:cs="Arial"/>
        </w:rPr>
        <w:t xml:space="preserve"> Tender.   The Contracting Authority will </w:t>
      </w:r>
      <w:r w:rsidR="003834F5" w:rsidRPr="00F86E12">
        <w:rPr>
          <w:rFonts w:ascii="Arial" w:hAnsi="Arial" w:cs="Arial"/>
        </w:rPr>
        <w:t>endeavour</w:t>
      </w:r>
      <w:r w:rsidRPr="00F86E12">
        <w:rPr>
          <w:rFonts w:ascii="Arial" w:hAnsi="Arial" w:cs="Arial"/>
        </w:rPr>
        <w:t xml:space="preserve"> to run the process to this </w:t>
      </w:r>
      <w:r w:rsidR="00934180" w:rsidRPr="00F86E12">
        <w:rPr>
          <w:rFonts w:ascii="Arial" w:hAnsi="Arial" w:cs="Arial"/>
        </w:rPr>
        <w:t>timetable,</w:t>
      </w:r>
      <w:r w:rsidRPr="00F86E12">
        <w:rPr>
          <w:rFonts w:ascii="Arial" w:hAnsi="Arial" w:cs="Arial"/>
        </w:rPr>
        <w:t xml:space="preserve"> but this cannot be guaranteed</w:t>
      </w:r>
      <w:r w:rsidR="00112CE8" w:rsidRPr="00F86E12">
        <w:rPr>
          <w:rFonts w:ascii="Arial" w:hAnsi="Arial" w:cs="Arial"/>
        </w:rPr>
        <w:t xml:space="preserve">. </w:t>
      </w:r>
    </w:p>
    <w:p w14:paraId="6A03E4A8" w14:textId="77777777" w:rsidR="00112CE8" w:rsidRPr="00F86E12" w:rsidRDefault="00112CE8">
      <w:pPr>
        <w:pStyle w:val="Heading2"/>
      </w:pPr>
      <w:bookmarkStart w:id="14" w:name="_Toc107859210"/>
      <w:bookmarkStart w:id="15" w:name="_Hlk490555739"/>
      <w:r w:rsidRPr="00F86E12">
        <w:t>Termination of Contract</w:t>
      </w:r>
      <w:bookmarkEnd w:id="14"/>
      <w:r w:rsidR="00BC1D3E" w:rsidRPr="00F86E12">
        <w:t xml:space="preserve"> </w:t>
      </w:r>
    </w:p>
    <w:p w14:paraId="3267E3F0" w14:textId="77777777" w:rsidR="00112CE8" w:rsidRDefault="00112CE8" w:rsidP="00C55C87">
      <w:pPr>
        <w:jc w:val="both"/>
        <w:rPr>
          <w:rFonts w:ascii="Arial" w:hAnsi="Arial" w:cs="Arial"/>
        </w:rPr>
      </w:pPr>
      <w:r w:rsidRPr="00F86E12">
        <w:rPr>
          <w:rFonts w:ascii="Arial" w:hAnsi="Arial" w:cs="Arial"/>
        </w:rPr>
        <w:t>The Contracting Authority reserves the right at its sole discretion to terminate any contract where, due to matters outside its control, including but not limited to, increased costs arising from any changes in the Customs Union, which render the commercial arrangement uncompetitive.</w:t>
      </w:r>
    </w:p>
    <w:p w14:paraId="56A03F09" w14:textId="77777777" w:rsidR="005A4511" w:rsidRPr="00F86E12" w:rsidRDefault="005A4511" w:rsidP="005A4511">
      <w:pPr>
        <w:pStyle w:val="Heading2"/>
      </w:pPr>
      <w:bookmarkStart w:id="16" w:name="_Toc107859211"/>
      <w:r w:rsidRPr="00F86E12">
        <w:t>Compliance with the Terms and Conditions</w:t>
      </w:r>
      <w:bookmarkEnd w:id="16"/>
      <w:r w:rsidRPr="00F86E12">
        <w:t xml:space="preserve"> </w:t>
      </w:r>
    </w:p>
    <w:p w14:paraId="5C9F15BC" w14:textId="77777777" w:rsidR="005A4511" w:rsidRPr="00F86E12" w:rsidRDefault="005A4511" w:rsidP="005A4511">
      <w:pPr>
        <w:jc w:val="both"/>
        <w:rPr>
          <w:rFonts w:ascii="Arial" w:hAnsi="Arial" w:cs="Arial"/>
        </w:rPr>
      </w:pPr>
      <w:r w:rsidRPr="00F86E12">
        <w:rPr>
          <w:rFonts w:ascii="Arial" w:hAnsi="Arial" w:cs="Arial"/>
        </w:rPr>
        <w:t>Award of contract will be subject to the successful tenderer agreeing to the Contract Terms and Conditions as appended at the relevant Appendix.</w:t>
      </w:r>
    </w:p>
    <w:p w14:paraId="5E11A27D" w14:textId="77777777" w:rsidR="005A4511" w:rsidRPr="00896DFA" w:rsidRDefault="005A4511" w:rsidP="005A4511">
      <w:pPr>
        <w:jc w:val="both"/>
        <w:rPr>
          <w:rFonts w:ascii="Arial" w:hAnsi="Arial" w:cs="Arial"/>
        </w:rPr>
      </w:pPr>
      <w:r w:rsidRPr="00896DFA">
        <w:rPr>
          <w:rFonts w:ascii="Arial" w:hAnsi="Arial" w:cs="Arial"/>
        </w:rPr>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p>
    <w:p w14:paraId="65938367" w14:textId="77777777" w:rsidR="005A4511" w:rsidRPr="00F86E12" w:rsidRDefault="005A4511" w:rsidP="005A4511">
      <w:pPr>
        <w:pStyle w:val="Heading2"/>
      </w:pPr>
      <w:bookmarkStart w:id="17" w:name="_Toc107859212"/>
      <w:r w:rsidRPr="00F86E12">
        <w:t>Award to Runner Up</w:t>
      </w:r>
      <w:bookmarkEnd w:id="17"/>
      <w:r w:rsidRPr="00F86E12">
        <w:t xml:space="preserve"> </w:t>
      </w:r>
    </w:p>
    <w:p w14:paraId="6724F922" w14:textId="77777777" w:rsidR="00BA0C91" w:rsidRPr="00F86E12" w:rsidRDefault="005A4511" w:rsidP="00D10641">
      <w:pPr>
        <w:spacing w:before="0" w:after="160" w:line="259" w:lineRule="auto"/>
        <w:jc w:val="both"/>
        <w:rPr>
          <w:rFonts w:ascii="Arial" w:hAnsi="Arial" w:cs="Arial"/>
          <w:b/>
          <w:color w:val="FFFFFF" w:themeColor="background1"/>
          <w:sz w:val="24"/>
        </w:rPr>
      </w:pPr>
      <w:r w:rsidRPr="00F86E12">
        <w:rPr>
          <w:rFonts w:ascii="Arial" w:hAnsi="Arial" w:cs="Arial"/>
        </w:rPr>
        <w:t>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bookmarkEnd w:id="15"/>
      <w:r w:rsidR="00BA0C91" w:rsidRPr="00F86E12">
        <w:br w:type="page"/>
      </w:r>
    </w:p>
    <w:p w14:paraId="10766AB7" w14:textId="77777777" w:rsidR="00A71BFD" w:rsidRPr="00F86E12" w:rsidRDefault="00BC4BCF" w:rsidP="003B7F2C">
      <w:pPr>
        <w:pStyle w:val="Heading1"/>
      </w:pPr>
      <w:bookmarkStart w:id="18" w:name="_Toc107859213"/>
      <w:r w:rsidRPr="00F86E12">
        <w:lastRenderedPageBreak/>
        <w:t>DETAILED SPECIFICATION OF REQUIREMENTS</w:t>
      </w:r>
      <w:bookmarkEnd w:id="18"/>
    </w:p>
    <w:p w14:paraId="29E8AE65" w14:textId="77777777" w:rsidR="00670182" w:rsidRPr="00F86E12" w:rsidRDefault="00670182" w:rsidP="00C55C87">
      <w:pPr>
        <w:jc w:val="both"/>
        <w:rPr>
          <w:rFonts w:ascii="Arial" w:hAnsi="Arial" w:cs="Arial"/>
        </w:rPr>
      </w:pPr>
      <w:r w:rsidRPr="00F86E12">
        <w:rPr>
          <w:rFonts w:ascii="Arial" w:hAnsi="Arial" w:cs="Arial"/>
        </w:rPr>
        <w:t xml:space="preserve">The Contracting Authority proposes to engage in a competitive process for the </w:t>
      </w:r>
      <w:r w:rsidR="00BC4BCF" w:rsidRPr="00F86E12">
        <w:rPr>
          <w:rFonts w:ascii="Arial" w:hAnsi="Arial" w:cs="Arial"/>
        </w:rPr>
        <w:t xml:space="preserve">award of a contract as specified hereunder. </w:t>
      </w:r>
    </w:p>
    <w:p w14:paraId="5E773035" w14:textId="77777777" w:rsidR="00670182" w:rsidRPr="00F86E12" w:rsidRDefault="00BC4BCF">
      <w:pPr>
        <w:pStyle w:val="Heading2"/>
      </w:pPr>
      <w:bookmarkStart w:id="19" w:name="_Toc107859214"/>
      <w:r w:rsidRPr="00F86E12">
        <w:t>Specification</w:t>
      </w:r>
      <w:bookmarkEnd w:id="19"/>
    </w:p>
    <w:p w14:paraId="70CBF4A7" w14:textId="77777777" w:rsidR="00A56C18" w:rsidRPr="00A56C18" w:rsidRDefault="00A56C18" w:rsidP="00A56C18">
      <w:pPr>
        <w:jc w:val="both"/>
        <w:rPr>
          <w:rFonts w:ascii="Arial" w:hAnsi="Arial" w:cs="Arial"/>
          <w:bCs/>
          <w:color w:val="000000" w:themeColor="text1"/>
        </w:rPr>
      </w:pPr>
      <w:bookmarkStart w:id="20" w:name="_Toc107859215"/>
      <w:r w:rsidRPr="00A56C18">
        <w:rPr>
          <w:rFonts w:ascii="Arial" w:hAnsi="Arial" w:cs="Arial"/>
          <w:bCs/>
          <w:color w:val="000000" w:themeColor="text1"/>
        </w:rPr>
        <w:t>The successful tenderer will be responsible for the following duties. Tenderers are advised, however, that this list is not exhaustive.</w:t>
      </w:r>
    </w:p>
    <w:p w14:paraId="5B758BB3" w14:textId="77777777" w:rsidR="00A56C18" w:rsidRPr="00A56C18" w:rsidRDefault="00A56C18" w:rsidP="00A56C18">
      <w:pPr>
        <w:pStyle w:val="ListParagraph"/>
        <w:numPr>
          <w:ilvl w:val="0"/>
          <w:numId w:val="44"/>
        </w:numPr>
        <w:spacing w:before="0" w:after="0" w:line="240" w:lineRule="auto"/>
        <w:jc w:val="both"/>
        <w:rPr>
          <w:rFonts w:ascii="Arial" w:hAnsi="Arial" w:cs="Arial"/>
          <w:bCs/>
          <w:color w:val="000000" w:themeColor="text1"/>
        </w:rPr>
      </w:pPr>
      <w:r w:rsidRPr="00A56C18">
        <w:rPr>
          <w:rFonts w:ascii="Arial" w:hAnsi="Arial" w:cs="Arial"/>
          <w:bCs/>
          <w:color w:val="000000" w:themeColor="text1"/>
        </w:rPr>
        <w:t>The decanting and re-packing of all diesel wash waste at the MCC landfill Facility;</w:t>
      </w:r>
    </w:p>
    <w:p w14:paraId="477D348F" w14:textId="77777777" w:rsidR="00A56C18" w:rsidRPr="00A56C18" w:rsidRDefault="00A56C18" w:rsidP="00A56C18">
      <w:pPr>
        <w:pStyle w:val="ListParagraph"/>
        <w:numPr>
          <w:ilvl w:val="0"/>
          <w:numId w:val="44"/>
        </w:numPr>
        <w:spacing w:before="0" w:after="0" w:line="240" w:lineRule="auto"/>
        <w:jc w:val="both"/>
        <w:rPr>
          <w:rFonts w:ascii="Arial" w:hAnsi="Arial" w:cs="Arial"/>
          <w:bCs/>
          <w:color w:val="000000" w:themeColor="text1"/>
        </w:rPr>
      </w:pPr>
      <w:r w:rsidRPr="00A56C18">
        <w:rPr>
          <w:rFonts w:ascii="Arial" w:hAnsi="Arial" w:cs="Arial"/>
          <w:bCs/>
          <w:color w:val="000000" w:themeColor="text1"/>
        </w:rPr>
        <w:t>The transportation to and treatment of the waste sludge and all wastes including waste packaging at an authorised waste facility;</w:t>
      </w:r>
    </w:p>
    <w:p w14:paraId="6908DF7E" w14:textId="77777777" w:rsidR="00A56C18" w:rsidRPr="00A56C18" w:rsidRDefault="00A56C18" w:rsidP="00A56C18">
      <w:pPr>
        <w:jc w:val="both"/>
        <w:rPr>
          <w:rFonts w:ascii="Arial" w:hAnsi="Arial" w:cs="Arial"/>
          <w:bCs/>
          <w:color w:val="000000" w:themeColor="text1"/>
        </w:rPr>
      </w:pPr>
      <w:r w:rsidRPr="00A56C18">
        <w:rPr>
          <w:rFonts w:ascii="Arial" w:hAnsi="Arial" w:cs="Arial"/>
          <w:bCs/>
          <w:color w:val="000000" w:themeColor="text1"/>
        </w:rPr>
        <w:t xml:space="preserve">For each load of waste removed from the MCC landfill Facility, the successful tenderer will supply copies of the </w:t>
      </w:r>
      <w:proofErr w:type="gramStart"/>
      <w:r w:rsidRPr="00A56C18">
        <w:rPr>
          <w:rFonts w:ascii="Arial" w:hAnsi="Arial" w:cs="Arial"/>
          <w:bCs/>
          <w:color w:val="000000" w:themeColor="text1"/>
        </w:rPr>
        <w:t>following:-</w:t>
      </w:r>
      <w:proofErr w:type="gramEnd"/>
    </w:p>
    <w:p w14:paraId="1472DE76" w14:textId="77777777" w:rsidR="00A56C18" w:rsidRPr="00A56C18" w:rsidRDefault="00A56C18" w:rsidP="00A56C18">
      <w:pPr>
        <w:pStyle w:val="ListParagraph"/>
        <w:numPr>
          <w:ilvl w:val="0"/>
          <w:numId w:val="45"/>
        </w:numPr>
        <w:spacing w:before="0" w:after="0" w:line="240" w:lineRule="auto"/>
        <w:jc w:val="both"/>
        <w:rPr>
          <w:rFonts w:ascii="Arial" w:hAnsi="Arial" w:cs="Arial"/>
          <w:bCs/>
          <w:color w:val="000000" w:themeColor="text1"/>
        </w:rPr>
      </w:pPr>
      <w:r w:rsidRPr="00A56C18">
        <w:rPr>
          <w:rFonts w:ascii="Arial" w:hAnsi="Arial" w:cs="Arial"/>
          <w:bCs/>
          <w:color w:val="000000" w:themeColor="text1"/>
        </w:rPr>
        <w:t>Waste Transfer Forms (WTF)</w:t>
      </w:r>
    </w:p>
    <w:p w14:paraId="15CD07BF" w14:textId="77777777" w:rsidR="00A56C18" w:rsidRPr="00A56C18" w:rsidRDefault="00A56C18" w:rsidP="00A56C18">
      <w:pPr>
        <w:pStyle w:val="ListParagraph"/>
        <w:numPr>
          <w:ilvl w:val="0"/>
          <w:numId w:val="45"/>
        </w:numPr>
        <w:spacing w:before="0" w:after="0" w:line="240" w:lineRule="auto"/>
        <w:jc w:val="both"/>
        <w:rPr>
          <w:rFonts w:ascii="Arial" w:hAnsi="Arial" w:cs="Arial"/>
          <w:bCs/>
          <w:color w:val="000000" w:themeColor="text1"/>
        </w:rPr>
      </w:pPr>
      <w:r w:rsidRPr="00A56C18">
        <w:rPr>
          <w:rFonts w:ascii="Arial" w:hAnsi="Arial" w:cs="Arial"/>
          <w:bCs/>
          <w:color w:val="000000" w:themeColor="text1"/>
        </w:rPr>
        <w:t>Copy of valid Waste Collection Permit</w:t>
      </w:r>
    </w:p>
    <w:p w14:paraId="75AEEAAC" w14:textId="77777777" w:rsidR="00A56C18" w:rsidRPr="00A56C18" w:rsidRDefault="00A56C18" w:rsidP="00A56C18">
      <w:pPr>
        <w:pStyle w:val="ListParagraph"/>
        <w:numPr>
          <w:ilvl w:val="0"/>
          <w:numId w:val="45"/>
        </w:numPr>
        <w:spacing w:before="0" w:after="0" w:line="240" w:lineRule="auto"/>
        <w:jc w:val="both"/>
        <w:rPr>
          <w:rFonts w:ascii="Arial" w:hAnsi="Arial" w:cs="Arial"/>
          <w:bCs/>
          <w:color w:val="000000" w:themeColor="text1"/>
        </w:rPr>
      </w:pPr>
      <w:r w:rsidRPr="00A56C18">
        <w:rPr>
          <w:rFonts w:ascii="Arial" w:hAnsi="Arial" w:cs="Arial"/>
          <w:bCs/>
          <w:color w:val="000000" w:themeColor="text1"/>
        </w:rPr>
        <w:t>Weighbridge dockets from the Scotch Corner landfill site office for each load leaving the Scotch Corner Facility.</w:t>
      </w:r>
    </w:p>
    <w:p w14:paraId="526DC2D7" w14:textId="77777777" w:rsidR="00A56C18" w:rsidRPr="00A56C18" w:rsidRDefault="00A56C18" w:rsidP="00A56C18">
      <w:pPr>
        <w:pStyle w:val="ListParagraph"/>
        <w:numPr>
          <w:ilvl w:val="0"/>
          <w:numId w:val="45"/>
        </w:numPr>
        <w:spacing w:before="0" w:after="0" w:line="240" w:lineRule="auto"/>
        <w:jc w:val="both"/>
        <w:rPr>
          <w:rFonts w:ascii="Arial" w:hAnsi="Arial" w:cs="Arial"/>
          <w:bCs/>
          <w:color w:val="000000" w:themeColor="text1"/>
        </w:rPr>
      </w:pPr>
      <w:r w:rsidRPr="00A56C18">
        <w:rPr>
          <w:rFonts w:ascii="Arial" w:hAnsi="Arial" w:cs="Arial"/>
          <w:bCs/>
          <w:color w:val="000000" w:themeColor="text1"/>
        </w:rPr>
        <w:t>Trans Frontier Shipment documentation (if required)</w:t>
      </w:r>
    </w:p>
    <w:p w14:paraId="57D8A3C5" w14:textId="77777777" w:rsidR="00A56C18" w:rsidRPr="00A56C18" w:rsidRDefault="00A56C18" w:rsidP="00A56C18">
      <w:pPr>
        <w:pStyle w:val="ListParagraph"/>
        <w:numPr>
          <w:ilvl w:val="0"/>
          <w:numId w:val="45"/>
        </w:numPr>
        <w:spacing w:before="0" w:after="0" w:line="240" w:lineRule="auto"/>
        <w:jc w:val="both"/>
        <w:rPr>
          <w:rFonts w:ascii="Arial" w:hAnsi="Arial" w:cs="Arial"/>
          <w:bCs/>
          <w:color w:val="000000" w:themeColor="text1"/>
        </w:rPr>
      </w:pPr>
      <w:r w:rsidRPr="00A56C18">
        <w:rPr>
          <w:rFonts w:ascii="Arial" w:hAnsi="Arial" w:cs="Arial"/>
          <w:bCs/>
          <w:color w:val="000000" w:themeColor="text1"/>
        </w:rPr>
        <w:t>Certificate of Destruction dockets from appropriately authorised disposal or recovery facility</w:t>
      </w:r>
    </w:p>
    <w:p w14:paraId="2D0FAB76" w14:textId="77777777" w:rsidR="00A56C18" w:rsidRPr="00A56C18" w:rsidRDefault="00A56C18" w:rsidP="00A56C18">
      <w:pPr>
        <w:ind w:left="-142"/>
        <w:jc w:val="both"/>
        <w:rPr>
          <w:rFonts w:ascii="Arial" w:hAnsi="Arial" w:cs="Arial"/>
          <w:bCs/>
          <w:color w:val="000000" w:themeColor="text1"/>
        </w:rPr>
      </w:pPr>
      <w:r w:rsidRPr="00A56C18">
        <w:rPr>
          <w:rFonts w:ascii="Arial" w:hAnsi="Arial" w:cs="Arial"/>
          <w:bCs/>
          <w:color w:val="000000" w:themeColor="text1"/>
        </w:rPr>
        <w:t xml:space="preserve">Whilst working on site at the landfill facility, the successful tenderer will be required to provide for the </w:t>
      </w:r>
      <w:proofErr w:type="gramStart"/>
      <w:r w:rsidRPr="00A56C18">
        <w:rPr>
          <w:rFonts w:ascii="Arial" w:hAnsi="Arial" w:cs="Arial"/>
          <w:bCs/>
          <w:color w:val="000000" w:themeColor="text1"/>
        </w:rPr>
        <w:t>following :</w:t>
      </w:r>
      <w:proofErr w:type="gramEnd"/>
    </w:p>
    <w:p w14:paraId="4D31A11D" w14:textId="1AEEE011" w:rsidR="00A56C18" w:rsidRPr="00A56C18" w:rsidRDefault="00A56C18" w:rsidP="00A56C18">
      <w:pPr>
        <w:pStyle w:val="ListParagraph"/>
        <w:numPr>
          <w:ilvl w:val="0"/>
          <w:numId w:val="46"/>
        </w:numPr>
        <w:spacing w:before="0" w:after="0" w:line="240" w:lineRule="auto"/>
        <w:jc w:val="both"/>
        <w:rPr>
          <w:rFonts w:ascii="Arial" w:hAnsi="Arial" w:cs="Arial"/>
          <w:bCs/>
          <w:color w:val="000000" w:themeColor="text1"/>
        </w:rPr>
      </w:pPr>
      <w:r w:rsidRPr="00A56C18">
        <w:rPr>
          <w:rFonts w:ascii="Arial" w:hAnsi="Arial" w:cs="Arial"/>
          <w:bCs/>
          <w:color w:val="000000" w:themeColor="text1"/>
        </w:rPr>
        <w:t xml:space="preserve">all plant and machinery required e.g. articulated tractor and trailer units, rigid body lorries, forklifts, teleporters, JCB’s, compressors, cutting equipment, </w:t>
      </w:r>
      <w:proofErr w:type="gramStart"/>
      <w:r w:rsidRPr="00A56C18">
        <w:rPr>
          <w:rFonts w:ascii="Arial" w:hAnsi="Arial" w:cs="Arial"/>
          <w:bCs/>
          <w:color w:val="000000" w:themeColor="text1"/>
        </w:rPr>
        <w:t>pumps,  generators</w:t>
      </w:r>
      <w:proofErr w:type="gramEnd"/>
      <w:r w:rsidRPr="00A56C18">
        <w:rPr>
          <w:rFonts w:ascii="Arial" w:hAnsi="Arial" w:cs="Arial"/>
          <w:bCs/>
          <w:color w:val="000000" w:themeColor="text1"/>
        </w:rPr>
        <w:t xml:space="preserve">, jet/vac units, pallets etc.  The successful </w:t>
      </w:r>
      <w:r>
        <w:rPr>
          <w:rFonts w:ascii="Arial" w:hAnsi="Arial" w:cs="Arial"/>
          <w:bCs/>
          <w:color w:val="000000" w:themeColor="text1"/>
        </w:rPr>
        <w:t>tenderer w</w:t>
      </w:r>
      <w:r w:rsidRPr="00A56C18">
        <w:rPr>
          <w:rFonts w:ascii="Arial" w:hAnsi="Arial" w:cs="Arial"/>
          <w:bCs/>
          <w:color w:val="000000" w:themeColor="text1"/>
        </w:rPr>
        <w:t>ill be expected to include for all mobilisation, demobilisation, fuel, servicing, puncture repairs etc required to operate the above plant and machinery.</w:t>
      </w:r>
    </w:p>
    <w:p w14:paraId="03FEA7CF" w14:textId="77777777" w:rsidR="00A56C18" w:rsidRPr="00A56C18" w:rsidRDefault="00A56C18" w:rsidP="00A56C18">
      <w:pPr>
        <w:pStyle w:val="ListParagraph"/>
        <w:numPr>
          <w:ilvl w:val="0"/>
          <w:numId w:val="46"/>
        </w:numPr>
        <w:spacing w:before="0" w:after="0" w:line="240" w:lineRule="auto"/>
        <w:jc w:val="both"/>
        <w:rPr>
          <w:rFonts w:ascii="Arial" w:hAnsi="Arial" w:cs="Arial"/>
          <w:bCs/>
          <w:color w:val="000000" w:themeColor="text1"/>
        </w:rPr>
      </w:pPr>
      <w:r w:rsidRPr="00A56C18">
        <w:rPr>
          <w:rFonts w:ascii="Arial" w:hAnsi="Arial" w:cs="Arial"/>
          <w:bCs/>
          <w:color w:val="000000" w:themeColor="text1"/>
        </w:rPr>
        <w:t>all materials including but not limited to IBCs, Drums, Barrels, FIBCs, pallets, and all appropriate PPE.</w:t>
      </w:r>
    </w:p>
    <w:p w14:paraId="5B78749B" w14:textId="77777777" w:rsidR="00A56C18" w:rsidRPr="00A56C18" w:rsidRDefault="00A56C18" w:rsidP="00A56C18">
      <w:pPr>
        <w:pStyle w:val="ListParagraph"/>
        <w:numPr>
          <w:ilvl w:val="0"/>
          <w:numId w:val="46"/>
        </w:numPr>
        <w:spacing w:before="0" w:after="0" w:line="240" w:lineRule="auto"/>
        <w:jc w:val="both"/>
        <w:rPr>
          <w:rFonts w:ascii="Arial" w:hAnsi="Arial" w:cs="Arial"/>
          <w:bCs/>
          <w:color w:val="000000" w:themeColor="text1"/>
        </w:rPr>
      </w:pPr>
      <w:r w:rsidRPr="00A56C18">
        <w:rPr>
          <w:rFonts w:ascii="Arial" w:hAnsi="Arial" w:cs="Arial"/>
          <w:bCs/>
          <w:color w:val="000000" w:themeColor="text1"/>
        </w:rPr>
        <w:t xml:space="preserve">all chemicals including absorbents and dispersants required for cleanup of possible leaks and spills on site   </w:t>
      </w:r>
    </w:p>
    <w:p w14:paraId="222E03FF" w14:textId="77777777" w:rsidR="00A56C18" w:rsidRPr="00A56C18" w:rsidRDefault="00A56C18" w:rsidP="00A56C18">
      <w:pPr>
        <w:jc w:val="both"/>
        <w:rPr>
          <w:rFonts w:ascii="Arial" w:hAnsi="Arial" w:cs="Arial"/>
          <w:bCs/>
          <w:color w:val="000000" w:themeColor="text1"/>
        </w:rPr>
      </w:pPr>
      <w:r w:rsidRPr="00A56C18">
        <w:rPr>
          <w:rFonts w:ascii="Arial" w:hAnsi="Arial" w:cs="Arial"/>
          <w:bCs/>
          <w:color w:val="000000" w:themeColor="text1"/>
        </w:rPr>
        <w:t xml:space="preserve">The successful tenderer to ensure that all loads </w:t>
      </w:r>
      <w:proofErr w:type="gramStart"/>
      <w:r w:rsidRPr="00A56C18">
        <w:rPr>
          <w:rFonts w:ascii="Arial" w:hAnsi="Arial" w:cs="Arial"/>
          <w:bCs/>
          <w:color w:val="000000" w:themeColor="text1"/>
        </w:rPr>
        <w:t>are in compliance with</w:t>
      </w:r>
      <w:proofErr w:type="gramEnd"/>
      <w:r w:rsidRPr="00A56C18">
        <w:rPr>
          <w:rFonts w:ascii="Arial" w:hAnsi="Arial" w:cs="Arial"/>
          <w:bCs/>
          <w:color w:val="000000" w:themeColor="text1"/>
        </w:rPr>
        <w:t xml:space="preserve"> the ADR and the European Communities (Carriage of Dangerous Goods by Road and Use of Transportable Pressure Equipment) Regulations 2011.</w:t>
      </w:r>
    </w:p>
    <w:p w14:paraId="3C7F334B" w14:textId="77777777" w:rsidR="005A4511" w:rsidRPr="00F86E12" w:rsidRDefault="005A4511" w:rsidP="005A4511">
      <w:pPr>
        <w:pStyle w:val="Heading2"/>
      </w:pPr>
      <w:r w:rsidRPr="00F86E12">
        <w:t>Details of Options</w:t>
      </w:r>
      <w:bookmarkEnd w:id="20"/>
      <w:r w:rsidRPr="00F86E12">
        <w:t xml:space="preserve"> </w:t>
      </w:r>
    </w:p>
    <w:p w14:paraId="76DF99E3" w14:textId="63AF5D37" w:rsidR="005A4511" w:rsidRPr="00A56C18" w:rsidRDefault="00A56C18" w:rsidP="005A4511">
      <w:pPr>
        <w:jc w:val="both"/>
        <w:rPr>
          <w:rFonts w:ascii="Arial" w:hAnsi="Arial" w:cs="Arial"/>
          <w:i/>
          <w:color w:val="000000" w:themeColor="text1"/>
        </w:rPr>
      </w:pPr>
      <w:r w:rsidRPr="00A56C18">
        <w:rPr>
          <w:rFonts w:ascii="Arial" w:hAnsi="Arial" w:cs="Arial"/>
          <w:color w:val="000000" w:themeColor="text1"/>
        </w:rPr>
        <w:t>n/a</w:t>
      </w:r>
    </w:p>
    <w:p w14:paraId="7B1F8AE7" w14:textId="77777777" w:rsidR="00670182" w:rsidRPr="00F86E12" w:rsidRDefault="00BC4BCF">
      <w:pPr>
        <w:pStyle w:val="Heading2"/>
      </w:pPr>
      <w:bookmarkStart w:id="21" w:name="_Toc67426655"/>
      <w:bookmarkStart w:id="22" w:name="_Toc67039821"/>
      <w:bookmarkStart w:id="23" w:name="_Toc67426656"/>
      <w:bookmarkStart w:id="24" w:name="_Toc107859216"/>
      <w:bookmarkEnd w:id="21"/>
      <w:bookmarkEnd w:id="22"/>
      <w:bookmarkEnd w:id="23"/>
      <w:r w:rsidRPr="00F86E12">
        <w:t>Duration</w:t>
      </w:r>
      <w:bookmarkEnd w:id="24"/>
    </w:p>
    <w:p w14:paraId="0420C06D" w14:textId="0FBAB8F4" w:rsidR="00BC4BCF" w:rsidRPr="00F86E12" w:rsidRDefault="00670182" w:rsidP="00C55C87">
      <w:pPr>
        <w:jc w:val="both"/>
        <w:rPr>
          <w:rFonts w:ascii="Arial" w:hAnsi="Arial" w:cs="Arial"/>
        </w:rPr>
      </w:pPr>
      <w:r w:rsidRPr="00F86E12">
        <w:rPr>
          <w:rFonts w:ascii="Arial" w:hAnsi="Arial" w:cs="Arial"/>
        </w:rPr>
        <w:t xml:space="preserve">The </w:t>
      </w:r>
      <w:r w:rsidR="00BC4BCF" w:rsidRPr="00F86E12">
        <w:rPr>
          <w:rFonts w:ascii="Arial" w:hAnsi="Arial" w:cs="Arial"/>
        </w:rPr>
        <w:t>contract</w:t>
      </w:r>
      <w:r w:rsidRPr="00F86E12">
        <w:rPr>
          <w:rFonts w:ascii="Arial" w:hAnsi="Arial" w:cs="Arial"/>
        </w:rPr>
        <w:t xml:space="preserve"> will be for </w:t>
      </w:r>
      <w:r w:rsidR="00654247" w:rsidRPr="00F86E12">
        <w:rPr>
          <w:rFonts w:ascii="Arial" w:hAnsi="Arial" w:cs="Arial"/>
        </w:rPr>
        <w:t>a period of</w:t>
      </w:r>
      <w:r w:rsidR="00A56C18">
        <w:rPr>
          <w:rFonts w:ascii="Arial" w:hAnsi="Arial" w:cs="Arial"/>
        </w:rPr>
        <w:t xml:space="preserve"> two (2) </w:t>
      </w:r>
      <w:r w:rsidRPr="00F86E12">
        <w:rPr>
          <w:rFonts w:ascii="Arial" w:hAnsi="Arial" w:cs="Arial"/>
        </w:rPr>
        <w:t>years</w:t>
      </w:r>
      <w:r w:rsidR="00654247" w:rsidRPr="00F86E12">
        <w:rPr>
          <w:rFonts w:ascii="Arial" w:hAnsi="Arial" w:cs="Arial"/>
        </w:rPr>
        <w:t xml:space="preserve">. </w:t>
      </w:r>
      <w:proofErr w:type="gramStart"/>
      <w:r w:rsidR="00290FF6">
        <w:rPr>
          <w:rFonts w:ascii="Arial" w:hAnsi="Arial" w:cs="Arial"/>
        </w:rPr>
        <w:t>The</w:t>
      </w:r>
      <w:proofErr w:type="gramEnd"/>
      <w:r w:rsidR="00290FF6">
        <w:rPr>
          <w:rFonts w:ascii="Arial" w:hAnsi="Arial" w:cs="Arial"/>
        </w:rPr>
        <w:t xml:space="preserve"> may be an option of one (1) number one year contract extension subject to agreement between Monaghan County Council and the successful tenderer.</w:t>
      </w:r>
    </w:p>
    <w:p w14:paraId="6C9FCFA5" w14:textId="77777777" w:rsidR="00670182" w:rsidRPr="00F86E12" w:rsidRDefault="00BC4BCF">
      <w:pPr>
        <w:pStyle w:val="Heading2"/>
      </w:pPr>
      <w:bookmarkStart w:id="25" w:name="_Toc67426658"/>
      <w:bookmarkStart w:id="26" w:name="_Toc107859217"/>
      <w:bookmarkEnd w:id="25"/>
      <w:r w:rsidRPr="00F86E12">
        <w:t>Indicative budget</w:t>
      </w:r>
      <w:bookmarkEnd w:id="26"/>
      <w:r w:rsidR="00670182" w:rsidRPr="00F86E12">
        <w:t xml:space="preserve"> </w:t>
      </w:r>
    </w:p>
    <w:p w14:paraId="49EDDF0F" w14:textId="2AFCA401" w:rsidR="00E30D24" w:rsidRDefault="000C6F65" w:rsidP="00C55C87">
      <w:pPr>
        <w:jc w:val="both"/>
        <w:rPr>
          <w:rFonts w:ascii="Arial" w:hAnsi="Arial" w:cs="Arial"/>
        </w:rPr>
      </w:pPr>
      <w:r>
        <w:rPr>
          <w:rFonts w:ascii="Arial" w:hAnsi="Arial" w:cs="Arial"/>
        </w:rPr>
        <w:t>N/A</w:t>
      </w:r>
    </w:p>
    <w:p w14:paraId="132017B3" w14:textId="77777777" w:rsidR="00A56C18" w:rsidRPr="00F86E12" w:rsidRDefault="00A56C18" w:rsidP="00C55C87">
      <w:pPr>
        <w:jc w:val="both"/>
        <w:rPr>
          <w:rFonts w:ascii="Arial" w:hAnsi="Arial" w:cs="Arial"/>
          <w:color w:val="FF0000"/>
        </w:rPr>
      </w:pPr>
    </w:p>
    <w:p w14:paraId="45930E80" w14:textId="77777777" w:rsidR="00DF7DE2" w:rsidRPr="00F86E12" w:rsidRDefault="00DF7DE2">
      <w:pPr>
        <w:pStyle w:val="Heading2"/>
      </w:pPr>
      <w:bookmarkStart w:id="27" w:name="_Toc67039824"/>
      <w:bookmarkStart w:id="28" w:name="_Toc67426660"/>
      <w:bookmarkStart w:id="29" w:name="_Toc107859218"/>
      <w:bookmarkEnd w:id="27"/>
      <w:bookmarkEnd w:id="28"/>
      <w:r w:rsidRPr="00F86E12">
        <w:t>Contract Management</w:t>
      </w:r>
      <w:bookmarkEnd w:id="29"/>
    </w:p>
    <w:p w14:paraId="2D4E5D15" w14:textId="77777777" w:rsidR="00A56C18" w:rsidRDefault="00AD48E7" w:rsidP="00AD48E7">
      <w:pPr>
        <w:jc w:val="both"/>
        <w:rPr>
          <w:rFonts w:ascii="Arial" w:hAnsi="Arial" w:cs="Arial"/>
        </w:rPr>
      </w:pPr>
      <w:r w:rsidRPr="00F86E12">
        <w:rPr>
          <w:rFonts w:ascii="Arial" w:hAnsi="Arial"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the </w:t>
      </w:r>
      <w:r w:rsidR="00A56C18" w:rsidRPr="00A56C18">
        <w:rPr>
          <w:rFonts w:ascii="Arial" w:hAnsi="Arial" w:cs="Arial"/>
          <w:color w:val="000000" w:themeColor="text1"/>
        </w:rPr>
        <w:t>services</w:t>
      </w:r>
      <w:r w:rsidR="00A56C18">
        <w:rPr>
          <w:rFonts w:ascii="Arial" w:hAnsi="Arial" w:cs="Arial"/>
          <w:color w:val="FF0000"/>
        </w:rPr>
        <w:t xml:space="preserve"> </w:t>
      </w:r>
      <w:r w:rsidRPr="00F86E12">
        <w:rPr>
          <w:rFonts w:ascii="Arial" w:hAnsi="Arial" w:cs="Arial"/>
        </w:rPr>
        <w:t xml:space="preserve">required.  </w:t>
      </w:r>
    </w:p>
    <w:p w14:paraId="35A02C5A" w14:textId="5E603E99" w:rsidR="00AD48E7" w:rsidRPr="00F86E12" w:rsidRDefault="00AD48E7" w:rsidP="00AD48E7">
      <w:pPr>
        <w:jc w:val="both"/>
        <w:rPr>
          <w:rFonts w:ascii="Arial" w:hAnsi="Arial" w:cs="Arial"/>
        </w:rPr>
      </w:pPr>
      <w:r w:rsidRPr="00F86E12">
        <w:rPr>
          <w:rFonts w:ascii="Arial" w:hAnsi="Arial" w:cs="Arial"/>
        </w:rPr>
        <w:t>The duties of the contract manager will include the following:</w:t>
      </w:r>
    </w:p>
    <w:p w14:paraId="5CD24918" w14:textId="77777777" w:rsidR="00AD48E7" w:rsidRPr="00135696" w:rsidRDefault="00AD48E7" w:rsidP="00135696">
      <w:pPr>
        <w:pStyle w:val="ListParagraph"/>
        <w:numPr>
          <w:ilvl w:val="0"/>
          <w:numId w:val="37"/>
        </w:numPr>
        <w:jc w:val="both"/>
        <w:rPr>
          <w:rFonts w:ascii="Arial" w:hAnsi="Arial" w:cs="Arial"/>
        </w:rPr>
      </w:pPr>
      <w:r w:rsidRPr="00135696">
        <w:rPr>
          <w:rFonts w:ascii="Arial" w:hAnsi="Arial" w:cs="Arial"/>
        </w:rPr>
        <w:t>Overall responsibility for a good working relationship with the Contracting Authority;</w:t>
      </w:r>
    </w:p>
    <w:p w14:paraId="0A4AF3BD" w14:textId="77777777" w:rsidR="00AD48E7" w:rsidRPr="00135696" w:rsidRDefault="00AD48E7" w:rsidP="00135696">
      <w:pPr>
        <w:pStyle w:val="ListParagraph"/>
        <w:numPr>
          <w:ilvl w:val="0"/>
          <w:numId w:val="37"/>
        </w:numPr>
        <w:jc w:val="both"/>
        <w:rPr>
          <w:rFonts w:ascii="Arial" w:hAnsi="Arial" w:cs="Arial"/>
        </w:rPr>
      </w:pPr>
      <w:r w:rsidRPr="00135696">
        <w:rPr>
          <w:rFonts w:ascii="Arial" w:hAnsi="Arial" w:cs="Arial"/>
        </w:rPr>
        <w:t xml:space="preserve">Provide regular reports on performance as agreed with the Contracting Authority; </w:t>
      </w:r>
    </w:p>
    <w:p w14:paraId="78756137" w14:textId="77777777" w:rsidR="00AD48E7" w:rsidRPr="00135696" w:rsidRDefault="00AD48E7" w:rsidP="00135696">
      <w:pPr>
        <w:pStyle w:val="ListParagraph"/>
        <w:numPr>
          <w:ilvl w:val="0"/>
          <w:numId w:val="37"/>
        </w:numPr>
        <w:jc w:val="both"/>
        <w:rPr>
          <w:rFonts w:ascii="Arial" w:hAnsi="Arial" w:cs="Arial"/>
        </w:rPr>
      </w:pPr>
      <w:r w:rsidRPr="00135696">
        <w:rPr>
          <w:rFonts w:ascii="Arial" w:hAnsi="Arial" w:cs="Arial"/>
        </w:rPr>
        <w:t>Meet as and when required to review and examine performance;</w:t>
      </w:r>
    </w:p>
    <w:p w14:paraId="4A1F66BA" w14:textId="77777777" w:rsidR="00AD48E7" w:rsidRPr="00135696" w:rsidRDefault="00AD48E7" w:rsidP="00135696">
      <w:pPr>
        <w:pStyle w:val="ListParagraph"/>
        <w:numPr>
          <w:ilvl w:val="0"/>
          <w:numId w:val="37"/>
        </w:numPr>
        <w:jc w:val="both"/>
        <w:rPr>
          <w:rFonts w:ascii="Arial" w:hAnsi="Arial" w:cs="Arial"/>
        </w:rPr>
      </w:pPr>
      <w:r w:rsidRPr="00135696">
        <w:rPr>
          <w:rFonts w:ascii="Arial" w:hAnsi="Arial" w:cs="Arial"/>
        </w:rPr>
        <w:t xml:space="preserve">Deal with disputes, complaints or concerns that cannot be adequately resolved;   </w:t>
      </w:r>
    </w:p>
    <w:p w14:paraId="31B4CF34" w14:textId="77777777" w:rsidR="00AD48E7" w:rsidRPr="00135696" w:rsidRDefault="00AD48E7" w:rsidP="00135696">
      <w:pPr>
        <w:pStyle w:val="ListParagraph"/>
        <w:numPr>
          <w:ilvl w:val="0"/>
          <w:numId w:val="37"/>
        </w:numPr>
        <w:jc w:val="both"/>
        <w:rPr>
          <w:rFonts w:ascii="Arial" w:hAnsi="Arial" w:cs="Arial"/>
        </w:rPr>
      </w:pPr>
      <w:r w:rsidRPr="00135696">
        <w:rPr>
          <w:rFonts w:ascii="Arial" w:hAnsi="Arial" w:cs="Arial"/>
        </w:rPr>
        <w:t>Proactively discuss with the Contracting Authority ways of improving efficiency regarding service delivery in general and providing suggestions for improvement and cost savings.</w:t>
      </w:r>
    </w:p>
    <w:p w14:paraId="007DCB5F" w14:textId="77777777" w:rsidR="005A6105" w:rsidRPr="00F86E12" w:rsidRDefault="00AD48E7" w:rsidP="000D6A2B">
      <w:pPr>
        <w:jc w:val="both"/>
        <w:rPr>
          <w:rFonts w:ascii="Arial" w:hAnsi="Arial" w:cs="Arial"/>
          <w:b/>
          <w:color w:val="FFFFFF" w:themeColor="background1"/>
          <w:sz w:val="24"/>
        </w:rPr>
      </w:pPr>
      <w:bookmarkStart w:id="30" w:name="_Hlk67427310"/>
      <w:r w:rsidRPr="00F86E12">
        <w:rPr>
          <w:rFonts w:ascii="Arial" w:hAnsi="Arial" w:cs="Arial"/>
        </w:rPr>
        <w:t xml:space="preserve">NOTE: Tenderers will note that contract management activities will be non-billable.   </w:t>
      </w:r>
      <w:bookmarkStart w:id="31" w:name="_Toc67039827"/>
      <w:bookmarkEnd w:id="30"/>
      <w:bookmarkEnd w:id="31"/>
      <w:r w:rsidR="005A6105" w:rsidRPr="00F86E12">
        <w:br w:type="page"/>
      </w:r>
    </w:p>
    <w:p w14:paraId="74EFA7F1" w14:textId="77777777" w:rsidR="00670182" w:rsidRPr="00F86E12" w:rsidRDefault="00DD2D7F" w:rsidP="003B7F2C">
      <w:pPr>
        <w:pStyle w:val="Heading1"/>
      </w:pPr>
      <w:bookmarkStart w:id="32" w:name="_Toc107859219"/>
      <w:r w:rsidRPr="00F86E12">
        <w:lastRenderedPageBreak/>
        <w:t>SELECTION</w:t>
      </w:r>
      <w:r w:rsidR="000D64FD" w:rsidRPr="00F86E12">
        <w:t xml:space="preserve"> CRITERIA</w:t>
      </w:r>
      <w:bookmarkEnd w:id="32"/>
    </w:p>
    <w:p w14:paraId="290ABDBE" w14:textId="77777777" w:rsidR="007C3D4A" w:rsidRPr="00F86E12" w:rsidRDefault="007C3D4A" w:rsidP="00C55C87">
      <w:pPr>
        <w:jc w:val="both"/>
        <w:rPr>
          <w:rFonts w:ascii="Arial" w:hAnsi="Arial" w:cs="Arial"/>
        </w:rPr>
      </w:pPr>
      <w:r w:rsidRPr="00F86E12">
        <w:rPr>
          <w:rFonts w:ascii="Arial" w:hAnsi="Arial" w:cs="Arial"/>
        </w:rPr>
        <w:t xml:space="preserve">The Contracting Authority is using the </w:t>
      </w:r>
      <w:r w:rsidRPr="00F86E12">
        <w:rPr>
          <w:rFonts w:ascii="Arial" w:hAnsi="Arial" w:cs="Arial"/>
          <w:b/>
        </w:rPr>
        <w:t>open</w:t>
      </w:r>
      <w:r w:rsidRPr="00F86E12">
        <w:rPr>
          <w:rFonts w:ascii="Arial" w:hAnsi="Arial" w:cs="Arial"/>
        </w:rPr>
        <w:t xml:space="preserve"> procedure for the award of this </w:t>
      </w:r>
      <w:r w:rsidR="00B3155A" w:rsidRPr="00F86E12">
        <w:rPr>
          <w:rFonts w:ascii="Arial" w:hAnsi="Arial" w:cs="Arial"/>
        </w:rPr>
        <w:t>contract</w:t>
      </w:r>
      <w:r w:rsidRPr="00F86E12">
        <w:rPr>
          <w:rFonts w:ascii="Arial" w:hAnsi="Arial"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F86E12">
        <w:rPr>
          <w:rFonts w:ascii="Arial" w:hAnsi="Arial" w:cs="Arial"/>
        </w:rPr>
        <w:t xml:space="preserve"> which is based on a self-declaration model, however tenderers are required to provide the minimum information required. </w:t>
      </w:r>
      <w:r w:rsidRPr="00F86E12">
        <w:rPr>
          <w:rFonts w:ascii="Arial" w:hAnsi="Arial" w:cs="Arial"/>
        </w:rPr>
        <w:t xml:space="preserve"> </w:t>
      </w:r>
    </w:p>
    <w:p w14:paraId="1C1DE456" w14:textId="77777777" w:rsidR="00F14D3E" w:rsidRPr="00F86E12" w:rsidRDefault="00F14D3E" w:rsidP="00135696">
      <w:pPr>
        <w:pStyle w:val="Heading2"/>
      </w:pPr>
      <w:bookmarkStart w:id="33" w:name="_Toc107859220"/>
      <w:r w:rsidRPr="00F86E12">
        <w:t xml:space="preserve">Use of the </w:t>
      </w:r>
      <w:r w:rsidR="00C84A9E" w:rsidRPr="00F86E12">
        <w:t>European Single Procurement Document</w:t>
      </w:r>
      <w:bookmarkEnd w:id="33"/>
    </w:p>
    <w:p w14:paraId="41CD8791" w14:textId="77777777" w:rsidR="007C3D4A" w:rsidRPr="00F86E12" w:rsidRDefault="00F14D3E" w:rsidP="00C55C87">
      <w:pPr>
        <w:jc w:val="both"/>
        <w:rPr>
          <w:rFonts w:ascii="Arial" w:hAnsi="Arial" w:cs="Arial"/>
        </w:rPr>
      </w:pPr>
      <w:r w:rsidRPr="00F86E12">
        <w:rPr>
          <w:rFonts w:ascii="Arial" w:hAnsi="Arial" w:cs="Arial"/>
        </w:rPr>
        <w:t xml:space="preserve">In accordance with Directive 2014/24/EU, tenderers may have compiled a European Single Procurement Document (ESPD), either electronically via the eESPD on eTenders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ascii="Arial" w:hAnsi="Arial" w:cs="Arial"/>
        </w:rPr>
        <w:t xml:space="preserve">   </w:t>
      </w:r>
    </w:p>
    <w:p w14:paraId="37146F40" w14:textId="77777777" w:rsidR="00170B96" w:rsidRPr="00F86E12" w:rsidRDefault="00170B96">
      <w:pPr>
        <w:pStyle w:val="Heading2"/>
      </w:pPr>
      <w:bookmarkStart w:id="34" w:name="_Toc107859221"/>
      <w:r w:rsidRPr="00F86E12">
        <w:t>Relying on the Standing of Other Entities</w:t>
      </w:r>
      <w:bookmarkEnd w:id="34"/>
    </w:p>
    <w:p w14:paraId="25FCAF43" w14:textId="77777777" w:rsidR="00E30D24" w:rsidRPr="000D6A2B" w:rsidRDefault="00E30D24" w:rsidP="00C55C87">
      <w:pPr>
        <w:jc w:val="both"/>
        <w:rPr>
          <w:rFonts w:ascii="Arial" w:hAnsi="Arial" w:cs="Arial"/>
        </w:rPr>
      </w:pPr>
      <w:r w:rsidRPr="000D6A2B">
        <w:rPr>
          <w:rFonts w:ascii="Arial" w:hAnsi="Arial" w:cs="Arial"/>
        </w:rPr>
        <w:t>S</w:t>
      </w:r>
      <w:r w:rsidR="005A4511" w:rsidRPr="000D6A2B">
        <w:rPr>
          <w:rFonts w:ascii="Arial" w:hAnsi="Arial" w:cs="Arial"/>
        </w:rPr>
        <w:t xml:space="preserve">mall and Medium Enterprises </w:t>
      </w:r>
      <w:r w:rsidR="003834F5" w:rsidRPr="000D6A2B">
        <w:rPr>
          <w:rFonts w:ascii="Arial" w:hAnsi="Arial" w:cs="Arial"/>
        </w:rPr>
        <w:t xml:space="preserve">(SMEs) </w:t>
      </w:r>
      <w:r w:rsidRPr="000D6A2B">
        <w:rPr>
          <w:rFonts w:ascii="Arial" w:hAnsi="Arial" w:cs="Arial"/>
        </w:rPr>
        <w:t xml:space="preserve">are encouraged to explore the possibilities of forming relationships with other SMEs or with larger enterprises to meet the financial, economic or technical capacity requirements of the competition, if required. </w:t>
      </w:r>
    </w:p>
    <w:p w14:paraId="69DC5BFA" w14:textId="77777777" w:rsidR="00E30D24" w:rsidRPr="00F86E12" w:rsidRDefault="00E30D24" w:rsidP="00C55C87">
      <w:pPr>
        <w:jc w:val="both"/>
        <w:rPr>
          <w:rFonts w:ascii="Arial" w:hAnsi="Arial" w:cs="Arial"/>
        </w:rPr>
      </w:pPr>
      <w:r w:rsidRPr="00F86E12">
        <w:rPr>
          <w:rFonts w:ascii="Arial" w:hAnsi="Arial" w:cs="Arial"/>
        </w:rPr>
        <w:t xml:space="preserve">Tenderers are reminded that they may rely on the resources of other entities to establish the requirements on condition that they can prove to the satisfaction of </w:t>
      </w:r>
      <w:r w:rsidR="00D706AB" w:rsidRPr="00F86E12">
        <w:rPr>
          <w:rFonts w:ascii="Arial" w:hAnsi="Arial" w:cs="Arial"/>
        </w:rPr>
        <w:t>t</w:t>
      </w:r>
      <w:r w:rsidRPr="00F86E12">
        <w:rPr>
          <w:rFonts w:ascii="Arial" w:hAnsi="Arial" w:cs="Arial"/>
        </w:rPr>
        <w:t>he Contracting Authority that they will have these resources at their disposal when necessary.</w:t>
      </w:r>
    </w:p>
    <w:p w14:paraId="45C18054" w14:textId="77777777" w:rsidR="00E30D24" w:rsidRPr="00F86E12" w:rsidRDefault="00E30D24" w:rsidP="00C55C87">
      <w:pPr>
        <w:jc w:val="both"/>
        <w:rPr>
          <w:rFonts w:ascii="Arial" w:hAnsi="Arial" w:cs="Arial"/>
        </w:rPr>
      </w:pPr>
      <w:r w:rsidRPr="00F86E12">
        <w:rPr>
          <w:rFonts w:ascii="Arial" w:hAnsi="Arial"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2B64EFAF" w14:textId="77777777" w:rsidR="00BA0278" w:rsidRPr="00F86E12" w:rsidRDefault="00BA0278" w:rsidP="00C55C87">
      <w:pPr>
        <w:spacing w:before="0" w:after="160" w:line="259" w:lineRule="auto"/>
        <w:jc w:val="both"/>
        <w:rPr>
          <w:rFonts w:ascii="Arial" w:hAnsi="Arial" w:cs="Arial"/>
          <w:b/>
          <w:color w:val="FFFFFF" w:themeColor="background1"/>
        </w:rPr>
      </w:pPr>
      <w:r w:rsidRPr="00F86E12">
        <w:br w:type="page"/>
      </w:r>
    </w:p>
    <w:p w14:paraId="5A4BC5E5" w14:textId="77777777" w:rsidR="004D4773" w:rsidRPr="00F86E12" w:rsidRDefault="00831C89">
      <w:pPr>
        <w:pStyle w:val="Heading2"/>
      </w:pPr>
      <w:r w:rsidRPr="00F86E12">
        <w:lastRenderedPageBreak/>
        <w:tab/>
      </w:r>
      <w:bookmarkStart w:id="35" w:name="_Toc107859222"/>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35"/>
    </w:p>
    <w:p w14:paraId="27F3BA4F" w14:textId="77777777" w:rsidR="00E30D24" w:rsidRPr="00F86E12" w:rsidRDefault="00E30D24" w:rsidP="00C55C87">
      <w:pPr>
        <w:jc w:val="both"/>
        <w:rPr>
          <w:rFonts w:ascii="Arial" w:hAnsi="Arial" w:cs="Arial"/>
        </w:rPr>
      </w:pPr>
      <w:r w:rsidRPr="00F86E12">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E30D24" w:rsidRPr="00F86E12" w14:paraId="2FA993AC" w14:textId="77777777" w:rsidTr="00135696">
        <w:tc>
          <w:tcPr>
            <w:tcW w:w="9016" w:type="dxa"/>
            <w:gridSpan w:val="2"/>
            <w:shd w:val="clear" w:color="auto" w:fill="808080" w:themeFill="background1" w:themeFillShade="80"/>
          </w:tcPr>
          <w:p w14:paraId="4C3F338D" w14:textId="77777777" w:rsidR="00E30D24" w:rsidRPr="00F86E12" w:rsidRDefault="00E30D24" w:rsidP="00C55C87">
            <w:pPr>
              <w:jc w:val="both"/>
              <w:rPr>
                <w:rFonts w:ascii="Arial" w:hAnsi="Arial" w:cs="Arial"/>
              </w:rPr>
            </w:pPr>
            <w:r w:rsidRPr="00F86E12">
              <w:rPr>
                <w:rFonts w:ascii="Arial" w:hAnsi="Arial" w:cs="Arial"/>
                <w:b/>
                <w:color w:val="FFFFFF" w:themeColor="background1"/>
              </w:rPr>
              <w:t>General Information</w:t>
            </w:r>
          </w:p>
        </w:tc>
      </w:tr>
      <w:tr w:rsidR="00E30D24" w:rsidRPr="00F86E12" w14:paraId="7B84AFBD" w14:textId="77777777" w:rsidTr="00135696">
        <w:tc>
          <w:tcPr>
            <w:tcW w:w="9016" w:type="dxa"/>
            <w:gridSpan w:val="2"/>
          </w:tcPr>
          <w:p w14:paraId="1792F318" w14:textId="77777777" w:rsidR="00E30D24" w:rsidRPr="00F86E12" w:rsidRDefault="00E30D24" w:rsidP="00C55C87">
            <w:pPr>
              <w:jc w:val="both"/>
              <w:rPr>
                <w:rFonts w:ascii="Arial" w:hAnsi="Arial" w:cs="Arial"/>
              </w:rPr>
            </w:pPr>
            <w:r w:rsidRPr="00F86E12">
              <w:rPr>
                <w:rFonts w:ascii="Arial" w:hAnsi="Arial" w:cs="Arial"/>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E30D24" w:rsidRPr="00F86E12" w14:paraId="1CB1A18D" w14:textId="77777777" w:rsidTr="00135696">
        <w:tc>
          <w:tcPr>
            <w:tcW w:w="9016" w:type="dxa"/>
            <w:gridSpan w:val="2"/>
            <w:shd w:val="clear" w:color="auto" w:fill="808080" w:themeFill="background1" w:themeFillShade="80"/>
          </w:tcPr>
          <w:p w14:paraId="2C56E590" w14:textId="77777777" w:rsidR="00E30D24" w:rsidRPr="00F86E12" w:rsidRDefault="00934180" w:rsidP="00C55C87">
            <w:pPr>
              <w:jc w:val="both"/>
              <w:rPr>
                <w:rFonts w:ascii="Arial" w:hAnsi="Arial" w:cs="Arial"/>
                <w:b/>
                <w:color w:val="FFFFFF" w:themeColor="background1"/>
              </w:rPr>
            </w:pPr>
            <w:r w:rsidRPr="00F86E12">
              <w:rPr>
                <w:rFonts w:ascii="Arial" w:hAnsi="Arial" w:cs="Arial"/>
                <w:b/>
                <w:color w:val="FFFFFF" w:themeColor="background1"/>
              </w:rPr>
              <w:t>Declarations</w:t>
            </w:r>
          </w:p>
        </w:tc>
      </w:tr>
      <w:tr w:rsidR="00E30D24" w:rsidRPr="00F86E12" w14:paraId="14AAD5DA" w14:textId="77777777" w:rsidTr="00135696">
        <w:tc>
          <w:tcPr>
            <w:tcW w:w="9016" w:type="dxa"/>
            <w:gridSpan w:val="2"/>
          </w:tcPr>
          <w:p w14:paraId="658F68B3" w14:textId="77777777" w:rsidR="00E30D24" w:rsidRPr="00F86E12" w:rsidRDefault="00E30D24" w:rsidP="00C55C87">
            <w:pPr>
              <w:pStyle w:val="ListParagraph"/>
              <w:numPr>
                <w:ilvl w:val="0"/>
                <w:numId w:val="2"/>
              </w:numPr>
              <w:jc w:val="both"/>
              <w:rPr>
                <w:rFonts w:ascii="Arial" w:hAnsi="Arial" w:cs="Arial"/>
              </w:rPr>
            </w:pPr>
            <w:r w:rsidRPr="00F86E12">
              <w:rPr>
                <w:rFonts w:ascii="Arial" w:hAnsi="Arial" w:cs="Arial"/>
              </w:rPr>
              <w:t xml:space="preserve">Complete the Declaration of Bona Fides as per Art. 57 of Directive 2014/24/EU as implemented by SI 2814 of May 2016 as contained in the Tender Response Document.         </w:t>
            </w:r>
          </w:p>
          <w:p w14:paraId="49B089FF" w14:textId="77777777" w:rsidR="00E30D24" w:rsidRPr="00F86E12" w:rsidRDefault="00E30D24" w:rsidP="00C55C87">
            <w:pPr>
              <w:pStyle w:val="ListParagraph"/>
              <w:numPr>
                <w:ilvl w:val="0"/>
                <w:numId w:val="2"/>
              </w:numPr>
              <w:jc w:val="both"/>
              <w:rPr>
                <w:rFonts w:ascii="Arial" w:hAnsi="Arial" w:cs="Arial"/>
              </w:rPr>
            </w:pPr>
            <w:r w:rsidRPr="00F86E12">
              <w:rPr>
                <w:rFonts w:ascii="Arial" w:hAnsi="Arial"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p>
        </w:tc>
      </w:tr>
      <w:tr w:rsidR="00E30D24" w:rsidRPr="00F86E12" w14:paraId="7EF74D1D" w14:textId="77777777" w:rsidTr="00135696">
        <w:tc>
          <w:tcPr>
            <w:tcW w:w="9016" w:type="dxa"/>
            <w:gridSpan w:val="2"/>
            <w:shd w:val="clear" w:color="auto" w:fill="808080" w:themeFill="background1" w:themeFillShade="80"/>
          </w:tcPr>
          <w:p w14:paraId="78DADA58" w14:textId="77777777" w:rsidR="00E30D24" w:rsidRPr="00F86E12" w:rsidRDefault="00E30D24" w:rsidP="00C55C87">
            <w:pPr>
              <w:jc w:val="both"/>
              <w:rPr>
                <w:rFonts w:ascii="Arial" w:hAnsi="Arial" w:cs="Arial"/>
                <w:b/>
                <w:color w:val="FFFFFF" w:themeColor="background1"/>
              </w:rPr>
            </w:pPr>
            <w:r w:rsidRPr="00F86E12">
              <w:rPr>
                <w:rFonts w:ascii="Arial" w:hAnsi="Arial" w:cs="Arial"/>
                <w:b/>
                <w:color w:val="FFFFFF" w:themeColor="background1"/>
              </w:rPr>
              <w:t>Financial</w:t>
            </w:r>
          </w:p>
        </w:tc>
      </w:tr>
      <w:tr w:rsidR="00E30D24" w:rsidRPr="00F86E12" w14:paraId="4DC43135" w14:textId="77777777" w:rsidTr="00135696">
        <w:tc>
          <w:tcPr>
            <w:tcW w:w="1271" w:type="dxa"/>
          </w:tcPr>
          <w:p w14:paraId="70564825" w14:textId="77777777" w:rsidR="00E30D24" w:rsidRPr="00F86E12" w:rsidRDefault="00E30D24" w:rsidP="00C55C87">
            <w:pPr>
              <w:jc w:val="both"/>
              <w:rPr>
                <w:rFonts w:ascii="Arial" w:hAnsi="Arial" w:cs="Arial"/>
                <w:b/>
              </w:rPr>
            </w:pPr>
            <w:r w:rsidRPr="00F86E12">
              <w:rPr>
                <w:rFonts w:ascii="Arial" w:hAnsi="Arial" w:cs="Arial"/>
                <w:b/>
              </w:rPr>
              <w:t>Tax</w:t>
            </w:r>
          </w:p>
        </w:tc>
        <w:tc>
          <w:tcPr>
            <w:tcW w:w="7745" w:type="dxa"/>
          </w:tcPr>
          <w:p w14:paraId="391AA1F6" w14:textId="77777777" w:rsidR="00E30D24" w:rsidRPr="00F86E12" w:rsidRDefault="00E30D24" w:rsidP="00C55C87">
            <w:pPr>
              <w:jc w:val="both"/>
              <w:rPr>
                <w:rFonts w:ascii="Arial" w:hAnsi="Arial" w:cs="Arial"/>
              </w:rPr>
            </w:pPr>
            <w:r w:rsidRPr="00F86E12">
              <w:rPr>
                <w:rFonts w:ascii="Arial" w:hAnsi="Arial" w:cs="Arial"/>
              </w:rPr>
              <w:t>Confirmation that the tenderer / all parties associated with the tenderer are fully tax compliant in accordance with the rules of the Irish Revenue Commissioners</w:t>
            </w:r>
            <w:r w:rsidR="00F112FA">
              <w:rPr>
                <w:rFonts w:ascii="Arial" w:hAnsi="Arial" w:cs="Arial"/>
              </w:rPr>
              <w:t xml:space="preserve"> and in their country of establishment</w:t>
            </w:r>
            <w:r w:rsidRPr="00F86E12">
              <w:rPr>
                <w:rFonts w:ascii="Arial" w:hAnsi="Arial" w:cs="Arial"/>
              </w:rPr>
              <w:t>.</w:t>
            </w:r>
          </w:p>
        </w:tc>
      </w:tr>
      <w:tr w:rsidR="00E30D24" w:rsidRPr="00F86E12" w14:paraId="4A0B216B" w14:textId="77777777" w:rsidTr="00135696">
        <w:tc>
          <w:tcPr>
            <w:tcW w:w="1271" w:type="dxa"/>
          </w:tcPr>
          <w:p w14:paraId="7AA0AC18" w14:textId="77777777" w:rsidR="00E30D24" w:rsidRPr="00F86E12" w:rsidRDefault="00E30D24" w:rsidP="00C55C87">
            <w:pPr>
              <w:jc w:val="both"/>
              <w:rPr>
                <w:rFonts w:ascii="Arial" w:hAnsi="Arial" w:cs="Arial"/>
                <w:b/>
              </w:rPr>
            </w:pPr>
            <w:r w:rsidRPr="00F86E12">
              <w:rPr>
                <w:rFonts w:ascii="Arial" w:hAnsi="Arial" w:cs="Arial"/>
                <w:b/>
              </w:rPr>
              <w:t>Turnover</w:t>
            </w:r>
          </w:p>
        </w:tc>
        <w:tc>
          <w:tcPr>
            <w:tcW w:w="7745" w:type="dxa"/>
          </w:tcPr>
          <w:p w14:paraId="00F71FDD" w14:textId="2E641DF4" w:rsidR="00C84A9E" w:rsidRPr="00F86E12" w:rsidRDefault="00C84A9E" w:rsidP="00C84A9E">
            <w:pPr>
              <w:pStyle w:val="ListParagraph"/>
              <w:numPr>
                <w:ilvl w:val="0"/>
                <w:numId w:val="38"/>
              </w:numPr>
              <w:spacing w:before="0" w:after="0" w:line="240" w:lineRule="auto"/>
              <w:jc w:val="both"/>
              <w:rPr>
                <w:rFonts w:ascii="Arial" w:hAnsi="Arial" w:cs="Arial"/>
              </w:rPr>
            </w:pPr>
            <w:r w:rsidRPr="00A56C18">
              <w:rPr>
                <w:rFonts w:ascii="Arial" w:hAnsi="Arial" w:cs="Arial"/>
                <w:color w:val="000000" w:themeColor="text1"/>
              </w:rPr>
              <w:t xml:space="preserve">Confirmation that the tendering party turnover exceeded </w:t>
            </w:r>
            <w:r w:rsidR="00A56C18" w:rsidRPr="00A56C18">
              <w:rPr>
                <w:rFonts w:ascii="Arial" w:hAnsi="Arial" w:cs="Arial"/>
                <w:color w:val="000000" w:themeColor="text1"/>
              </w:rPr>
              <w:t>€400,000</w:t>
            </w:r>
            <w:r w:rsidRPr="00A56C18">
              <w:rPr>
                <w:rFonts w:ascii="Arial" w:hAnsi="Arial" w:cs="Arial"/>
                <w:color w:val="000000" w:themeColor="text1"/>
              </w:rPr>
              <w:t xml:space="preserve"> during one of the last three years or pro-rata if more recently established firms are tendering – however the firm must </w:t>
            </w:r>
            <w:r w:rsidRPr="00A56C18">
              <w:rPr>
                <w:rFonts w:ascii="Arial" w:hAnsi="Arial" w:cs="Arial"/>
              </w:rPr>
              <w:t>have been</w:t>
            </w:r>
            <w:r w:rsidRPr="00135696">
              <w:rPr>
                <w:rFonts w:ascii="Arial" w:hAnsi="Arial" w:cs="Arial"/>
              </w:rPr>
              <w:t xml:space="preserve"> in existence for at least 6 months.</w:t>
            </w:r>
          </w:p>
          <w:p w14:paraId="238E209A" w14:textId="77777777" w:rsidR="00C84A9E" w:rsidRPr="00F86E12" w:rsidRDefault="00C84A9E" w:rsidP="00135696">
            <w:pPr>
              <w:pStyle w:val="ListParagraph"/>
              <w:spacing w:before="0" w:after="0" w:line="240" w:lineRule="auto"/>
              <w:jc w:val="both"/>
              <w:rPr>
                <w:rFonts w:ascii="Arial" w:hAnsi="Arial" w:cs="Arial"/>
              </w:rPr>
            </w:pPr>
          </w:p>
          <w:p w14:paraId="1E857A15" w14:textId="77777777" w:rsidR="00C84A9E" w:rsidRPr="00135696" w:rsidRDefault="00C84A9E" w:rsidP="00135696">
            <w:pPr>
              <w:pStyle w:val="ListParagraph"/>
              <w:numPr>
                <w:ilvl w:val="0"/>
                <w:numId w:val="38"/>
              </w:numPr>
              <w:spacing w:before="0" w:after="0" w:line="240" w:lineRule="auto"/>
              <w:jc w:val="both"/>
              <w:rPr>
                <w:rFonts w:ascii="Arial" w:hAnsi="Arial" w:cs="Arial"/>
              </w:rPr>
            </w:pPr>
            <w:r w:rsidRPr="00135696">
              <w:rPr>
                <w:rFonts w:ascii="Arial" w:hAnsi="Arial" w:cs="Arial"/>
              </w:rPr>
              <w:t>Confirmation of financial standing ensuring the tendering party has the financial capacity to pay its debts identified on the current statement of assets and liabilities as being the debts as they fall due.</w:t>
            </w:r>
          </w:p>
          <w:p w14:paraId="01A93736" w14:textId="77777777" w:rsidR="00C84A9E" w:rsidRPr="00F86E12" w:rsidRDefault="00C84A9E" w:rsidP="00C84A9E">
            <w:pPr>
              <w:spacing w:before="0" w:after="0" w:line="240" w:lineRule="auto"/>
              <w:jc w:val="both"/>
              <w:rPr>
                <w:rFonts w:ascii="Arial" w:hAnsi="Arial" w:cs="Arial"/>
              </w:rPr>
            </w:pPr>
          </w:p>
          <w:p w14:paraId="53B7B798" w14:textId="77777777" w:rsidR="00E30D24" w:rsidRPr="00F86E12" w:rsidRDefault="00C84A9E" w:rsidP="00C84A9E">
            <w:pPr>
              <w:spacing w:before="0" w:after="0" w:line="240" w:lineRule="auto"/>
              <w:jc w:val="both"/>
              <w:rPr>
                <w:rFonts w:ascii="Arial" w:hAnsi="Arial" w:cs="Arial"/>
              </w:rPr>
            </w:pPr>
            <w:r w:rsidRPr="00F86E12">
              <w:rPr>
                <w:rFonts w:ascii="Arial" w:hAnsi="Arial" w:cs="Arial"/>
              </w:rPr>
              <w:t>Evidence of both statements will be required prior to the award of any contract.</w:t>
            </w:r>
          </w:p>
        </w:tc>
      </w:tr>
      <w:tr w:rsidR="00E30D24" w:rsidRPr="00F86E12" w14:paraId="5BDE80E7" w14:textId="77777777" w:rsidTr="00135696">
        <w:tc>
          <w:tcPr>
            <w:tcW w:w="1271" w:type="dxa"/>
          </w:tcPr>
          <w:p w14:paraId="280DCF61" w14:textId="77777777" w:rsidR="00E30D24" w:rsidRPr="00F86E12" w:rsidRDefault="00E30D24" w:rsidP="00C55C87">
            <w:pPr>
              <w:jc w:val="both"/>
              <w:rPr>
                <w:rFonts w:ascii="Arial" w:hAnsi="Arial" w:cs="Arial"/>
                <w:b/>
              </w:rPr>
            </w:pPr>
            <w:r w:rsidRPr="00F86E12">
              <w:rPr>
                <w:rFonts w:ascii="Arial" w:hAnsi="Arial" w:cs="Arial"/>
                <w:b/>
              </w:rPr>
              <w:t>Insurance</w:t>
            </w:r>
          </w:p>
        </w:tc>
        <w:tc>
          <w:tcPr>
            <w:tcW w:w="7745" w:type="dxa"/>
          </w:tcPr>
          <w:p w14:paraId="40DC8271" w14:textId="77777777" w:rsidR="00A56C18" w:rsidRPr="000B26F2" w:rsidRDefault="00E30D24" w:rsidP="00A56C18">
            <w:pPr>
              <w:spacing w:before="0" w:after="0" w:line="240" w:lineRule="auto"/>
              <w:jc w:val="both"/>
              <w:rPr>
                <w:rFonts w:ascii="Arial" w:hAnsi="Arial" w:cs="Arial"/>
              </w:rPr>
            </w:pPr>
            <w:r w:rsidRPr="000B26F2">
              <w:rPr>
                <w:rFonts w:ascii="Arial" w:hAnsi="Arial" w:cs="Arial"/>
              </w:rPr>
              <w:t>Confirmation of the follo</w:t>
            </w:r>
            <w:r w:rsidR="00BF7C30" w:rsidRPr="000B26F2">
              <w:rPr>
                <w:rFonts w:ascii="Arial" w:hAnsi="Arial" w:cs="Arial"/>
              </w:rPr>
              <w:t xml:space="preserve">wing insurances being in place: </w:t>
            </w:r>
          </w:p>
          <w:p w14:paraId="15B6649C" w14:textId="31D12DF3" w:rsidR="00E30D24" w:rsidRPr="005D606B" w:rsidRDefault="00E30D24" w:rsidP="00A56C18">
            <w:pPr>
              <w:pStyle w:val="ListParagraph"/>
              <w:numPr>
                <w:ilvl w:val="0"/>
                <w:numId w:val="47"/>
              </w:numPr>
              <w:spacing w:before="0" w:after="0" w:line="240" w:lineRule="auto"/>
              <w:jc w:val="both"/>
              <w:rPr>
                <w:rFonts w:ascii="Arial" w:hAnsi="Arial" w:cs="Arial"/>
                <w:color w:val="000000" w:themeColor="text1"/>
              </w:rPr>
            </w:pPr>
            <w:r w:rsidRPr="005D606B">
              <w:rPr>
                <w:rFonts w:ascii="Arial" w:hAnsi="Arial" w:cs="Arial"/>
                <w:color w:val="000000" w:themeColor="text1"/>
              </w:rPr>
              <w:t>Employer’s Liability - €13 million</w:t>
            </w:r>
          </w:p>
          <w:p w14:paraId="2CDDD7E7" w14:textId="72A5D549" w:rsidR="000B26F2" w:rsidRPr="005D606B" w:rsidRDefault="00E30D24" w:rsidP="005D606B">
            <w:pPr>
              <w:pStyle w:val="ListParagraph"/>
              <w:numPr>
                <w:ilvl w:val="0"/>
                <w:numId w:val="47"/>
              </w:numPr>
              <w:spacing w:before="0" w:after="0" w:line="240" w:lineRule="auto"/>
              <w:jc w:val="both"/>
              <w:rPr>
                <w:rFonts w:ascii="Arial" w:hAnsi="Arial" w:cs="Arial"/>
              </w:rPr>
            </w:pPr>
            <w:r w:rsidRPr="005D606B">
              <w:rPr>
                <w:rFonts w:ascii="Arial" w:hAnsi="Arial" w:cs="Arial"/>
                <w:color w:val="000000" w:themeColor="text1"/>
              </w:rPr>
              <w:t>Public Liability - €6.5 million</w:t>
            </w:r>
            <w:r w:rsidR="00F112FA" w:rsidRPr="005D606B">
              <w:rPr>
                <w:rFonts w:ascii="Arial" w:hAnsi="Arial" w:cs="Arial"/>
                <w:color w:val="000000" w:themeColor="text1"/>
              </w:rPr>
              <w:t xml:space="preserve"> </w:t>
            </w:r>
          </w:p>
          <w:p w14:paraId="4CD41F59" w14:textId="17BF9C5A" w:rsidR="00E30D24" w:rsidRPr="005D606B" w:rsidRDefault="00E30D24" w:rsidP="00F52525">
            <w:pPr>
              <w:pStyle w:val="ListParagraph"/>
              <w:numPr>
                <w:ilvl w:val="0"/>
                <w:numId w:val="47"/>
              </w:numPr>
              <w:spacing w:before="0" w:after="0" w:line="240" w:lineRule="auto"/>
              <w:jc w:val="both"/>
              <w:rPr>
                <w:rFonts w:ascii="Arial" w:hAnsi="Arial" w:cs="Arial"/>
              </w:rPr>
            </w:pPr>
            <w:r w:rsidRPr="005D606B">
              <w:rPr>
                <w:rFonts w:ascii="Arial" w:hAnsi="Arial" w:cs="Arial"/>
              </w:rPr>
              <w:t xml:space="preserve">Environmental Liability Impairment (EIL) - €6.5 million. </w:t>
            </w:r>
          </w:p>
          <w:p w14:paraId="64B055F5" w14:textId="7BFFDA03" w:rsidR="00E30D24" w:rsidRPr="00F86E12" w:rsidRDefault="00E30D24" w:rsidP="00A56C18">
            <w:pPr>
              <w:pStyle w:val="ListParagraph"/>
              <w:spacing w:before="0" w:after="0" w:line="240" w:lineRule="auto"/>
              <w:jc w:val="both"/>
              <w:rPr>
                <w:rFonts w:ascii="Arial" w:hAnsi="Arial" w:cs="Arial"/>
              </w:rPr>
            </w:pPr>
          </w:p>
        </w:tc>
      </w:tr>
    </w:tbl>
    <w:p w14:paraId="02040E9D" w14:textId="77777777" w:rsidR="00DD2D7F" w:rsidRDefault="00DD2D7F" w:rsidP="00C55C87">
      <w:pPr>
        <w:jc w:val="both"/>
        <w:rPr>
          <w:rFonts w:ascii="Arial" w:hAnsi="Arial" w:cs="Arial"/>
        </w:rPr>
      </w:pPr>
    </w:p>
    <w:p w14:paraId="2D2B90E0" w14:textId="77777777" w:rsidR="003E24CB" w:rsidRDefault="003E24CB" w:rsidP="00C55C87">
      <w:pPr>
        <w:jc w:val="both"/>
        <w:rPr>
          <w:rFonts w:ascii="Arial" w:hAnsi="Arial" w:cs="Arial"/>
        </w:rPr>
      </w:pPr>
    </w:p>
    <w:p w14:paraId="5BDF0FC0" w14:textId="77777777" w:rsidR="005D606B" w:rsidRDefault="005D606B" w:rsidP="00C55C87">
      <w:pPr>
        <w:jc w:val="both"/>
        <w:rPr>
          <w:rFonts w:ascii="Arial" w:hAnsi="Arial" w:cs="Arial"/>
        </w:rPr>
      </w:pPr>
    </w:p>
    <w:p w14:paraId="6E8907F6" w14:textId="77777777" w:rsidR="003E24CB" w:rsidRPr="00F86E12" w:rsidRDefault="003E24CB" w:rsidP="00C55C87">
      <w:pPr>
        <w:jc w:val="both"/>
        <w:rPr>
          <w:rFonts w:ascii="Arial" w:hAnsi="Arial" w:cs="Arial"/>
        </w:rPr>
      </w:pPr>
    </w:p>
    <w:p w14:paraId="70B157B4" w14:textId="77777777" w:rsidR="00670182" w:rsidRPr="00F86E12" w:rsidRDefault="00670182">
      <w:pPr>
        <w:pStyle w:val="Heading2"/>
      </w:pPr>
      <w:bookmarkStart w:id="36" w:name="_Toc67039833"/>
      <w:bookmarkStart w:id="37" w:name="_Toc67426666"/>
      <w:bookmarkStart w:id="38" w:name="_Toc67039834"/>
      <w:bookmarkStart w:id="39" w:name="_Toc67426667"/>
      <w:bookmarkStart w:id="40" w:name="_Toc67039835"/>
      <w:bookmarkStart w:id="41" w:name="_Toc67426668"/>
      <w:bookmarkStart w:id="42" w:name="_Toc67039836"/>
      <w:bookmarkStart w:id="43" w:name="_Toc67426669"/>
      <w:bookmarkStart w:id="44" w:name="_Toc67039837"/>
      <w:bookmarkStart w:id="45" w:name="_Toc67426670"/>
      <w:bookmarkStart w:id="46" w:name="_Toc107859223"/>
      <w:bookmarkEnd w:id="36"/>
      <w:bookmarkEnd w:id="37"/>
      <w:bookmarkEnd w:id="38"/>
      <w:bookmarkEnd w:id="39"/>
      <w:bookmarkEnd w:id="40"/>
      <w:bookmarkEnd w:id="41"/>
      <w:bookmarkEnd w:id="42"/>
      <w:bookmarkEnd w:id="43"/>
      <w:bookmarkEnd w:id="44"/>
      <w:bookmarkEnd w:id="45"/>
      <w:r w:rsidRPr="00F86E12">
        <w:lastRenderedPageBreak/>
        <w:t xml:space="preserve">Technical Capacity </w:t>
      </w:r>
      <w:r w:rsidR="00DD2D7F" w:rsidRPr="00F86E12">
        <w:t>Requirements</w:t>
      </w:r>
      <w:bookmarkEnd w:id="46"/>
    </w:p>
    <w:p w14:paraId="5E7E76D9" w14:textId="77777777" w:rsidR="00E30D24" w:rsidRPr="00F86E12" w:rsidRDefault="00E30D24" w:rsidP="00C55C87">
      <w:pPr>
        <w:jc w:val="both"/>
        <w:rPr>
          <w:rFonts w:ascii="Arial" w:hAnsi="Arial" w:cs="Arial"/>
        </w:rPr>
      </w:pPr>
      <w:r w:rsidRPr="00F86E12">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7"/>
        <w:gridCol w:w="3059"/>
      </w:tblGrid>
      <w:tr w:rsidR="00DD2D7F" w:rsidRPr="00F86E12" w14:paraId="02D747C2" w14:textId="77777777" w:rsidTr="00135696">
        <w:tc>
          <w:tcPr>
            <w:tcW w:w="9016" w:type="dxa"/>
            <w:gridSpan w:val="2"/>
            <w:shd w:val="clear" w:color="auto" w:fill="808080" w:themeFill="background1" w:themeFillShade="80"/>
          </w:tcPr>
          <w:p w14:paraId="3B63E865" w14:textId="25635E7E" w:rsidR="00DD2D7F" w:rsidRPr="00F86E12" w:rsidRDefault="00670182" w:rsidP="00C55C87">
            <w:pPr>
              <w:jc w:val="both"/>
              <w:rPr>
                <w:rFonts w:ascii="Arial" w:hAnsi="Arial" w:cs="Arial"/>
                <w:b/>
                <w:color w:val="FFFFFF" w:themeColor="background1"/>
              </w:rPr>
            </w:pPr>
            <w:r w:rsidRPr="00F86E12">
              <w:rPr>
                <w:rFonts w:ascii="Arial" w:hAnsi="Arial" w:cs="Arial"/>
              </w:rPr>
              <w:t xml:space="preserve"> </w:t>
            </w:r>
            <w:r w:rsidR="00C84A9E" w:rsidRPr="00F86E12">
              <w:rPr>
                <w:rFonts w:ascii="Arial" w:hAnsi="Arial" w:cs="Arial"/>
                <w:b/>
                <w:color w:val="FFFFFF" w:themeColor="background1"/>
              </w:rPr>
              <w:t xml:space="preserve">Personnel </w:t>
            </w:r>
            <w:r w:rsidR="003834F5">
              <w:rPr>
                <w:rFonts w:ascii="Arial" w:hAnsi="Arial" w:cs="Arial"/>
                <w:b/>
                <w:color w:val="FFFFFF" w:themeColor="background1"/>
              </w:rPr>
              <w:t>and</w:t>
            </w:r>
            <w:r w:rsidR="00C84A9E" w:rsidRPr="00F86E12">
              <w:rPr>
                <w:rFonts w:ascii="Arial" w:hAnsi="Arial" w:cs="Arial"/>
                <w:b/>
                <w:color w:val="FFFFFF" w:themeColor="background1"/>
              </w:rPr>
              <w:t xml:space="preserve"> Skills</w:t>
            </w:r>
            <w:r w:rsidR="007A31DD" w:rsidRPr="00F86E12">
              <w:rPr>
                <w:rFonts w:ascii="Arial" w:hAnsi="Arial" w:cs="Arial"/>
                <w:b/>
                <w:color w:val="FFFFFF" w:themeColor="background1"/>
              </w:rPr>
              <w:t xml:space="preserve"> </w:t>
            </w:r>
          </w:p>
        </w:tc>
      </w:tr>
      <w:tr w:rsidR="00DD2D7F" w:rsidRPr="00F86E12" w14:paraId="4DBD8CF5" w14:textId="77777777" w:rsidTr="00135696">
        <w:tc>
          <w:tcPr>
            <w:tcW w:w="9016" w:type="dxa"/>
            <w:gridSpan w:val="2"/>
          </w:tcPr>
          <w:p w14:paraId="17E88185" w14:textId="77777777" w:rsidR="00DD2D7F" w:rsidRPr="00F86E12" w:rsidRDefault="00DD2D7F" w:rsidP="00C55C87">
            <w:pPr>
              <w:jc w:val="both"/>
              <w:rPr>
                <w:rFonts w:ascii="Arial" w:hAnsi="Arial" w:cs="Arial"/>
              </w:rPr>
            </w:pPr>
            <w:r w:rsidRPr="00F86E12">
              <w:rPr>
                <w:rFonts w:ascii="Arial" w:hAnsi="Arial" w:cs="Arial"/>
              </w:rPr>
              <w:t xml:space="preserve">Tenderers must provide information which demonstrates access to the minimum number of skilled personnel as indicated below and outlined in the TRD. </w:t>
            </w:r>
          </w:p>
        </w:tc>
      </w:tr>
      <w:tr w:rsidR="00DD2D7F" w:rsidRPr="00F86E12" w14:paraId="19088066" w14:textId="77777777" w:rsidTr="003E24CB">
        <w:tc>
          <w:tcPr>
            <w:tcW w:w="5957" w:type="dxa"/>
            <w:shd w:val="clear" w:color="auto" w:fill="C5E0B3" w:themeFill="accent6" w:themeFillTint="66"/>
          </w:tcPr>
          <w:p w14:paraId="7BD561FA" w14:textId="77777777" w:rsidR="00DD2D7F" w:rsidRPr="00F86E12" w:rsidRDefault="00DD2D7F" w:rsidP="00C55C87">
            <w:pPr>
              <w:jc w:val="both"/>
              <w:rPr>
                <w:rFonts w:ascii="Arial" w:hAnsi="Arial" w:cs="Arial"/>
                <w:b/>
              </w:rPr>
            </w:pPr>
            <w:r w:rsidRPr="00F86E12">
              <w:rPr>
                <w:rFonts w:ascii="Arial" w:hAnsi="Arial" w:cs="Arial"/>
                <w:b/>
              </w:rPr>
              <w:t>Skillset Required</w:t>
            </w:r>
          </w:p>
        </w:tc>
        <w:tc>
          <w:tcPr>
            <w:tcW w:w="3059" w:type="dxa"/>
            <w:shd w:val="clear" w:color="auto" w:fill="C5E0B3" w:themeFill="accent6" w:themeFillTint="66"/>
          </w:tcPr>
          <w:p w14:paraId="441C9EE5" w14:textId="77777777" w:rsidR="00DD2D7F" w:rsidRPr="00F86E12" w:rsidRDefault="00DD2D7F" w:rsidP="00C55C87">
            <w:pPr>
              <w:jc w:val="both"/>
              <w:rPr>
                <w:rFonts w:ascii="Arial" w:hAnsi="Arial" w:cs="Arial"/>
                <w:b/>
              </w:rPr>
            </w:pPr>
            <w:r w:rsidRPr="00F86E12">
              <w:rPr>
                <w:rFonts w:ascii="Arial" w:hAnsi="Arial" w:cs="Arial"/>
                <w:b/>
              </w:rPr>
              <w:t>Minimum Number</w:t>
            </w:r>
          </w:p>
        </w:tc>
      </w:tr>
      <w:tr w:rsidR="00D82B5D" w:rsidRPr="00F86E12" w14:paraId="1210C3D2" w14:textId="77777777" w:rsidTr="006A7739">
        <w:tc>
          <w:tcPr>
            <w:tcW w:w="5957" w:type="dxa"/>
            <w:tcBorders>
              <w:top w:val="single" w:sz="4" w:space="0" w:color="B00000"/>
              <w:left w:val="single" w:sz="4" w:space="0" w:color="B00000"/>
              <w:bottom w:val="single" w:sz="4" w:space="0" w:color="B00000"/>
              <w:right w:val="single" w:sz="4" w:space="0" w:color="B00000"/>
            </w:tcBorders>
          </w:tcPr>
          <w:p w14:paraId="193C477F" w14:textId="77777777" w:rsidR="00D82B5D" w:rsidRPr="003E24CB" w:rsidRDefault="00D82B5D" w:rsidP="00D82B5D">
            <w:pPr>
              <w:jc w:val="both"/>
              <w:rPr>
                <w:rFonts w:ascii="Arial" w:hAnsi="Arial" w:cs="Arial"/>
                <w:b/>
                <w:color w:val="000000" w:themeColor="text1"/>
              </w:rPr>
            </w:pPr>
            <w:r w:rsidRPr="003E24CB">
              <w:rPr>
                <w:rFonts w:ascii="Arial" w:hAnsi="Arial" w:cs="Arial"/>
                <w:b/>
                <w:color w:val="000000" w:themeColor="text1"/>
              </w:rPr>
              <w:t xml:space="preserve">Dangerous Goods Safety Advisor (DGSA). </w:t>
            </w:r>
          </w:p>
          <w:p w14:paraId="76328E49" w14:textId="388F8989" w:rsidR="00D82B5D" w:rsidRPr="003E24CB" w:rsidRDefault="00D82B5D" w:rsidP="00D82B5D">
            <w:pPr>
              <w:jc w:val="both"/>
              <w:rPr>
                <w:rFonts w:ascii="Arial" w:hAnsi="Arial" w:cs="Arial"/>
                <w:color w:val="000000" w:themeColor="text1"/>
              </w:rPr>
            </w:pPr>
            <w:r w:rsidRPr="003E24CB">
              <w:rPr>
                <w:rFonts w:ascii="Arial" w:hAnsi="Arial" w:cs="Arial"/>
                <w:color w:val="000000" w:themeColor="text1"/>
              </w:rPr>
              <w:t xml:space="preserve">Note: The successful tenderer shall employ a suitably qualified and experienced DGSA to oversee all transport operations and ensure compliance with the European Communities (Safety Advisers for the Transport of Dangerous Goods by Road and Rail) Regulations. </w:t>
            </w:r>
          </w:p>
        </w:tc>
        <w:tc>
          <w:tcPr>
            <w:tcW w:w="3059" w:type="dxa"/>
            <w:tcBorders>
              <w:top w:val="single" w:sz="4" w:space="0" w:color="B00000"/>
              <w:left w:val="single" w:sz="4" w:space="0" w:color="B00000"/>
              <w:bottom w:val="single" w:sz="4" w:space="0" w:color="B00000"/>
              <w:right w:val="single" w:sz="4" w:space="0" w:color="B00000"/>
            </w:tcBorders>
          </w:tcPr>
          <w:p w14:paraId="0C89806E" w14:textId="01C448E2" w:rsidR="00D82B5D" w:rsidRPr="00D82B5D" w:rsidRDefault="00D82B5D" w:rsidP="00D82B5D">
            <w:pPr>
              <w:jc w:val="both"/>
              <w:rPr>
                <w:rFonts w:ascii="Arial" w:hAnsi="Arial" w:cs="Arial"/>
                <w:color w:val="000000" w:themeColor="text1"/>
              </w:rPr>
            </w:pPr>
            <w:r w:rsidRPr="00D82B5D">
              <w:rPr>
                <w:rFonts w:ascii="Arial" w:hAnsi="Arial" w:cs="Arial"/>
                <w:b/>
                <w:color w:val="000000" w:themeColor="text1"/>
              </w:rPr>
              <w:t xml:space="preserve">1 No </w:t>
            </w:r>
          </w:p>
        </w:tc>
      </w:tr>
      <w:tr w:rsidR="00D82B5D" w:rsidRPr="00F86E12" w14:paraId="7140C415" w14:textId="77777777" w:rsidTr="006A7739">
        <w:tc>
          <w:tcPr>
            <w:tcW w:w="5957" w:type="dxa"/>
            <w:tcBorders>
              <w:top w:val="single" w:sz="4" w:space="0" w:color="B00000"/>
              <w:left w:val="single" w:sz="4" w:space="0" w:color="B00000"/>
              <w:bottom w:val="single" w:sz="4" w:space="0" w:color="B00000"/>
              <w:right w:val="single" w:sz="4" w:space="0" w:color="B00000"/>
            </w:tcBorders>
          </w:tcPr>
          <w:p w14:paraId="622CBC93" w14:textId="77777777" w:rsidR="00D82B5D" w:rsidRPr="00D82B5D" w:rsidRDefault="00D82B5D" w:rsidP="00D82B5D">
            <w:pPr>
              <w:rPr>
                <w:rFonts w:ascii="Arial" w:hAnsi="Arial" w:cs="Arial"/>
                <w:b/>
                <w:color w:val="000000" w:themeColor="text1"/>
              </w:rPr>
            </w:pPr>
            <w:r w:rsidRPr="00D82B5D">
              <w:rPr>
                <w:rFonts w:ascii="Arial" w:hAnsi="Arial" w:cs="Arial"/>
                <w:b/>
                <w:color w:val="000000" w:themeColor="text1"/>
              </w:rPr>
              <w:t>Waste Management Supervisor</w:t>
            </w:r>
          </w:p>
          <w:p w14:paraId="61DCD17D" w14:textId="694B2F44" w:rsidR="00D82B5D" w:rsidRPr="00D82B5D" w:rsidRDefault="00D82B5D" w:rsidP="00D82B5D">
            <w:pPr>
              <w:jc w:val="both"/>
              <w:rPr>
                <w:rFonts w:ascii="Arial" w:hAnsi="Arial" w:cs="Arial"/>
                <w:color w:val="000000" w:themeColor="text1"/>
              </w:rPr>
            </w:pPr>
            <w:r w:rsidRPr="00D82B5D">
              <w:rPr>
                <w:rFonts w:ascii="Arial" w:hAnsi="Arial" w:cs="Arial"/>
                <w:color w:val="000000" w:themeColor="text1"/>
              </w:rPr>
              <w:t xml:space="preserve">Note: The successful tenderer shall employ a suitably qualified and competent person to supervise all diesel wash waste repacking, loading, and removal works at the Monaghan County Council landfill facility. </w:t>
            </w:r>
          </w:p>
        </w:tc>
        <w:tc>
          <w:tcPr>
            <w:tcW w:w="3059" w:type="dxa"/>
            <w:tcBorders>
              <w:top w:val="single" w:sz="4" w:space="0" w:color="B00000"/>
              <w:left w:val="single" w:sz="4" w:space="0" w:color="B00000"/>
              <w:bottom w:val="single" w:sz="4" w:space="0" w:color="B00000"/>
              <w:right w:val="single" w:sz="4" w:space="0" w:color="B00000"/>
            </w:tcBorders>
          </w:tcPr>
          <w:p w14:paraId="6F5D8192" w14:textId="046128B6" w:rsidR="00D82B5D" w:rsidRPr="00D82B5D" w:rsidRDefault="00D82B5D" w:rsidP="00D82B5D">
            <w:pPr>
              <w:jc w:val="both"/>
              <w:rPr>
                <w:rFonts w:ascii="Arial" w:hAnsi="Arial" w:cs="Arial"/>
                <w:color w:val="000000" w:themeColor="text1"/>
              </w:rPr>
            </w:pPr>
            <w:r w:rsidRPr="00D82B5D">
              <w:rPr>
                <w:rFonts w:ascii="Arial" w:hAnsi="Arial" w:cs="Arial"/>
                <w:b/>
                <w:color w:val="000000" w:themeColor="text1"/>
              </w:rPr>
              <w:t>1 No</w:t>
            </w:r>
          </w:p>
        </w:tc>
      </w:tr>
      <w:tr w:rsidR="00DD2D7F" w:rsidRPr="00F86E12" w14:paraId="15D47E13" w14:textId="77777777" w:rsidTr="00135696">
        <w:tc>
          <w:tcPr>
            <w:tcW w:w="9016" w:type="dxa"/>
            <w:gridSpan w:val="2"/>
            <w:shd w:val="clear" w:color="auto" w:fill="808080" w:themeFill="background1" w:themeFillShade="80"/>
          </w:tcPr>
          <w:p w14:paraId="28350A2F" w14:textId="7E152AA6" w:rsidR="00DD2D7F" w:rsidRPr="00F86E12" w:rsidRDefault="00DD2D7F" w:rsidP="00C55C87">
            <w:pPr>
              <w:jc w:val="both"/>
              <w:rPr>
                <w:rFonts w:ascii="Arial" w:hAnsi="Arial" w:cs="Arial"/>
                <w:color w:val="FFFFFF" w:themeColor="background1"/>
              </w:rPr>
            </w:pPr>
            <w:r w:rsidRPr="00F86E12">
              <w:rPr>
                <w:rFonts w:ascii="Arial" w:hAnsi="Arial" w:cs="Arial"/>
                <w:b/>
                <w:color w:val="FFFFFF" w:themeColor="background1"/>
              </w:rPr>
              <w:t xml:space="preserve">Technical </w:t>
            </w:r>
            <w:r w:rsidR="007A31DD" w:rsidRPr="00F86E12">
              <w:rPr>
                <w:rFonts w:ascii="Arial" w:hAnsi="Arial" w:cs="Arial"/>
                <w:b/>
                <w:color w:val="FFFFFF" w:themeColor="background1"/>
              </w:rPr>
              <w:t xml:space="preserve">Equipment </w:t>
            </w:r>
            <w:r w:rsidR="003834F5">
              <w:rPr>
                <w:rFonts w:ascii="Arial" w:hAnsi="Arial" w:cs="Arial"/>
                <w:b/>
                <w:color w:val="FFFFFF" w:themeColor="background1"/>
              </w:rPr>
              <w:t>and</w:t>
            </w:r>
            <w:r w:rsidR="007A31DD" w:rsidRPr="00F86E12">
              <w:rPr>
                <w:rFonts w:ascii="Arial" w:hAnsi="Arial" w:cs="Arial"/>
                <w:b/>
                <w:color w:val="FFFFFF" w:themeColor="background1"/>
              </w:rPr>
              <w:t xml:space="preserve"> </w:t>
            </w:r>
            <w:r w:rsidRPr="00F86E12">
              <w:rPr>
                <w:rFonts w:ascii="Arial" w:hAnsi="Arial" w:cs="Arial"/>
                <w:b/>
                <w:color w:val="FFFFFF" w:themeColor="background1"/>
              </w:rPr>
              <w:t>Resources</w:t>
            </w:r>
            <w:r w:rsidR="007A31DD" w:rsidRPr="00F86E12">
              <w:rPr>
                <w:rFonts w:ascii="Arial" w:hAnsi="Arial" w:cs="Arial"/>
                <w:b/>
                <w:color w:val="FFFFFF" w:themeColor="background1"/>
              </w:rPr>
              <w:t xml:space="preserve"> </w:t>
            </w:r>
          </w:p>
        </w:tc>
      </w:tr>
      <w:tr w:rsidR="00DD2D7F" w:rsidRPr="00F86E12" w14:paraId="476E6D81" w14:textId="77777777" w:rsidTr="00135696">
        <w:tc>
          <w:tcPr>
            <w:tcW w:w="9016" w:type="dxa"/>
            <w:gridSpan w:val="2"/>
          </w:tcPr>
          <w:p w14:paraId="13F55FF1" w14:textId="77777777" w:rsidR="00DD2D7F" w:rsidRPr="00F86E12" w:rsidRDefault="00DD2D7F" w:rsidP="00C55C87">
            <w:pPr>
              <w:jc w:val="both"/>
              <w:rPr>
                <w:rFonts w:ascii="Arial" w:hAnsi="Arial" w:cs="Arial"/>
              </w:rPr>
            </w:pPr>
            <w:r w:rsidRPr="00F86E12">
              <w:rPr>
                <w:rFonts w:ascii="Arial" w:hAnsi="Arial" w:cs="Arial"/>
              </w:rPr>
              <w:t>Tenderers must provide information which demonstrates access to the required level of technical resources as indicated below and outlined in the TRD.</w:t>
            </w:r>
          </w:p>
        </w:tc>
      </w:tr>
      <w:tr w:rsidR="00DD2D7F" w:rsidRPr="00F86E12" w14:paraId="6419DCC0" w14:textId="77777777" w:rsidTr="003E24CB">
        <w:tc>
          <w:tcPr>
            <w:tcW w:w="5957" w:type="dxa"/>
            <w:shd w:val="clear" w:color="auto" w:fill="C5E0B3" w:themeFill="accent6" w:themeFillTint="66"/>
          </w:tcPr>
          <w:p w14:paraId="726BB63E" w14:textId="77777777" w:rsidR="00DD2D7F" w:rsidRPr="00F86E12" w:rsidRDefault="00DD2D7F" w:rsidP="00C55C87">
            <w:pPr>
              <w:jc w:val="both"/>
              <w:rPr>
                <w:rFonts w:ascii="Arial" w:hAnsi="Arial" w:cs="Arial"/>
                <w:b/>
              </w:rPr>
            </w:pPr>
            <w:r w:rsidRPr="00F86E12">
              <w:rPr>
                <w:rFonts w:ascii="Arial" w:hAnsi="Arial" w:cs="Arial"/>
                <w:b/>
              </w:rPr>
              <w:t xml:space="preserve">Technical </w:t>
            </w:r>
            <w:r w:rsidR="007A31DD" w:rsidRPr="00F86E12">
              <w:rPr>
                <w:rFonts w:ascii="Arial" w:hAnsi="Arial" w:cs="Arial"/>
                <w:b/>
              </w:rPr>
              <w:t xml:space="preserve">Equipment &amp; </w:t>
            </w:r>
            <w:r w:rsidRPr="00F86E12">
              <w:rPr>
                <w:rFonts w:ascii="Arial" w:hAnsi="Arial" w:cs="Arial"/>
                <w:b/>
              </w:rPr>
              <w:t xml:space="preserve">Resource Required </w:t>
            </w:r>
          </w:p>
        </w:tc>
        <w:tc>
          <w:tcPr>
            <w:tcW w:w="3059" w:type="dxa"/>
            <w:shd w:val="clear" w:color="auto" w:fill="C5E0B3" w:themeFill="accent6" w:themeFillTint="66"/>
          </w:tcPr>
          <w:p w14:paraId="293B5432" w14:textId="77777777" w:rsidR="00DD2D7F" w:rsidRPr="00F86E12" w:rsidRDefault="00DD2D7F" w:rsidP="00C55C87">
            <w:pPr>
              <w:jc w:val="both"/>
              <w:rPr>
                <w:rFonts w:ascii="Arial" w:hAnsi="Arial" w:cs="Arial"/>
                <w:b/>
              </w:rPr>
            </w:pPr>
            <w:r w:rsidRPr="00F86E12">
              <w:rPr>
                <w:rFonts w:ascii="Arial" w:hAnsi="Arial" w:cs="Arial"/>
                <w:b/>
              </w:rPr>
              <w:t>Minimum Requirement</w:t>
            </w:r>
          </w:p>
        </w:tc>
      </w:tr>
      <w:tr w:rsidR="00D82B5D" w:rsidRPr="00F86E12" w14:paraId="6EDDEE8B" w14:textId="77777777" w:rsidTr="00C76BF3">
        <w:tc>
          <w:tcPr>
            <w:tcW w:w="5957" w:type="dxa"/>
            <w:tcBorders>
              <w:top w:val="single" w:sz="4" w:space="0" w:color="B00000"/>
              <w:left w:val="single" w:sz="4" w:space="0" w:color="B00000"/>
              <w:bottom w:val="single" w:sz="4" w:space="0" w:color="B00000"/>
              <w:right w:val="single" w:sz="4" w:space="0" w:color="B00000"/>
            </w:tcBorders>
          </w:tcPr>
          <w:p w14:paraId="3B382A24" w14:textId="1AACBF92" w:rsidR="00D82B5D" w:rsidRPr="00D82B5D" w:rsidRDefault="00D82B5D" w:rsidP="00D82B5D">
            <w:pPr>
              <w:jc w:val="both"/>
              <w:rPr>
                <w:rFonts w:ascii="Arial" w:hAnsi="Arial" w:cs="Arial"/>
                <w:bCs/>
                <w:color w:val="000000" w:themeColor="text1"/>
              </w:rPr>
            </w:pPr>
            <w:r w:rsidRPr="00D82B5D">
              <w:rPr>
                <w:rFonts w:ascii="Arial" w:hAnsi="Arial" w:cs="Arial"/>
                <w:bCs/>
                <w:color w:val="000000" w:themeColor="text1"/>
              </w:rPr>
              <w:t>General operatives appropriately trained in chemical handling and manual handling to carry out repackaging of waste on site</w:t>
            </w:r>
          </w:p>
        </w:tc>
        <w:tc>
          <w:tcPr>
            <w:tcW w:w="3059" w:type="dxa"/>
            <w:tcBorders>
              <w:top w:val="single" w:sz="4" w:space="0" w:color="B00000"/>
              <w:left w:val="single" w:sz="4" w:space="0" w:color="B00000"/>
              <w:bottom w:val="single" w:sz="4" w:space="0" w:color="B00000"/>
              <w:right w:val="single" w:sz="4" w:space="0" w:color="B00000"/>
            </w:tcBorders>
          </w:tcPr>
          <w:p w14:paraId="74B56B2F" w14:textId="703E0659" w:rsidR="00D82B5D" w:rsidRPr="00D82B5D" w:rsidRDefault="00D82B5D" w:rsidP="00D82B5D">
            <w:pPr>
              <w:jc w:val="both"/>
              <w:rPr>
                <w:rFonts w:ascii="Arial" w:hAnsi="Arial" w:cs="Arial"/>
                <w:bCs/>
                <w:color w:val="000000" w:themeColor="text1"/>
              </w:rPr>
            </w:pPr>
            <w:r w:rsidRPr="00D82B5D">
              <w:rPr>
                <w:rFonts w:ascii="Arial" w:hAnsi="Arial" w:cs="Arial"/>
                <w:bCs/>
                <w:color w:val="000000" w:themeColor="text1"/>
              </w:rPr>
              <w:t xml:space="preserve">2 No. </w:t>
            </w:r>
          </w:p>
        </w:tc>
      </w:tr>
      <w:tr w:rsidR="00D82B5D" w:rsidRPr="00F86E12" w14:paraId="005D71A7" w14:textId="77777777" w:rsidTr="00C76BF3">
        <w:tc>
          <w:tcPr>
            <w:tcW w:w="5957" w:type="dxa"/>
            <w:tcBorders>
              <w:top w:val="single" w:sz="4" w:space="0" w:color="B00000"/>
              <w:left w:val="single" w:sz="4" w:space="0" w:color="B00000"/>
              <w:bottom w:val="single" w:sz="4" w:space="0" w:color="B00000"/>
              <w:right w:val="single" w:sz="4" w:space="0" w:color="B00000"/>
            </w:tcBorders>
          </w:tcPr>
          <w:p w14:paraId="4F36A2BE" w14:textId="16867B05" w:rsidR="00D82B5D" w:rsidRPr="00D82B5D" w:rsidRDefault="00D82B5D" w:rsidP="00D82B5D">
            <w:pPr>
              <w:jc w:val="both"/>
              <w:rPr>
                <w:rFonts w:ascii="Arial" w:hAnsi="Arial" w:cs="Arial"/>
                <w:bCs/>
                <w:color w:val="000000" w:themeColor="text1"/>
              </w:rPr>
            </w:pPr>
            <w:r w:rsidRPr="00D82B5D">
              <w:rPr>
                <w:rFonts w:ascii="Arial" w:hAnsi="Arial" w:cs="Arial"/>
                <w:bCs/>
                <w:color w:val="000000" w:themeColor="text1"/>
              </w:rPr>
              <w:t xml:space="preserve">Certified CSCS forklift or teleporter driver </w:t>
            </w:r>
          </w:p>
        </w:tc>
        <w:tc>
          <w:tcPr>
            <w:tcW w:w="3059" w:type="dxa"/>
            <w:tcBorders>
              <w:top w:val="single" w:sz="4" w:space="0" w:color="B00000"/>
              <w:left w:val="single" w:sz="4" w:space="0" w:color="B00000"/>
              <w:bottom w:val="single" w:sz="4" w:space="0" w:color="B00000"/>
              <w:right w:val="single" w:sz="4" w:space="0" w:color="B00000"/>
            </w:tcBorders>
          </w:tcPr>
          <w:p w14:paraId="7E0E2990" w14:textId="402A3DDE" w:rsidR="00D82B5D" w:rsidRPr="00D82B5D" w:rsidRDefault="00D82B5D" w:rsidP="00D82B5D">
            <w:pPr>
              <w:jc w:val="both"/>
              <w:rPr>
                <w:rFonts w:ascii="Arial" w:hAnsi="Arial" w:cs="Arial"/>
                <w:bCs/>
                <w:color w:val="000000" w:themeColor="text1"/>
              </w:rPr>
            </w:pPr>
            <w:r w:rsidRPr="00D82B5D">
              <w:rPr>
                <w:rFonts w:ascii="Arial" w:hAnsi="Arial" w:cs="Arial"/>
                <w:bCs/>
                <w:color w:val="000000" w:themeColor="text1"/>
              </w:rPr>
              <w:t>1 No</w:t>
            </w:r>
          </w:p>
        </w:tc>
      </w:tr>
      <w:tr w:rsidR="00D82B5D" w:rsidRPr="00F86E12" w14:paraId="5E32F258" w14:textId="77777777" w:rsidTr="00C76BF3">
        <w:tc>
          <w:tcPr>
            <w:tcW w:w="5957" w:type="dxa"/>
            <w:tcBorders>
              <w:top w:val="single" w:sz="4" w:space="0" w:color="B00000"/>
              <w:left w:val="single" w:sz="4" w:space="0" w:color="B00000"/>
              <w:bottom w:val="single" w:sz="4" w:space="0" w:color="B00000"/>
              <w:right w:val="single" w:sz="4" w:space="0" w:color="B00000"/>
            </w:tcBorders>
          </w:tcPr>
          <w:p w14:paraId="0810026B" w14:textId="2F943954" w:rsidR="00D82B5D" w:rsidRPr="00D82B5D" w:rsidRDefault="00D82B5D" w:rsidP="00D82B5D">
            <w:pPr>
              <w:jc w:val="both"/>
              <w:rPr>
                <w:rFonts w:ascii="Arial" w:hAnsi="Arial" w:cs="Arial"/>
                <w:bCs/>
                <w:color w:val="000000" w:themeColor="text1"/>
              </w:rPr>
            </w:pPr>
            <w:r w:rsidRPr="00D82B5D">
              <w:rPr>
                <w:rFonts w:ascii="Arial" w:hAnsi="Arial" w:cs="Arial"/>
                <w:bCs/>
                <w:color w:val="000000" w:themeColor="text1"/>
              </w:rPr>
              <w:t>ADR Certified truck and tanker drivers</w:t>
            </w:r>
          </w:p>
        </w:tc>
        <w:tc>
          <w:tcPr>
            <w:tcW w:w="3059" w:type="dxa"/>
            <w:tcBorders>
              <w:top w:val="single" w:sz="4" w:space="0" w:color="B00000"/>
              <w:left w:val="single" w:sz="4" w:space="0" w:color="B00000"/>
              <w:bottom w:val="single" w:sz="4" w:space="0" w:color="B00000"/>
              <w:right w:val="single" w:sz="4" w:space="0" w:color="B00000"/>
            </w:tcBorders>
          </w:tcPr>
          <w:p w14:paraId="693981BC" w14:textId="64681086" w:rsidR="00D82B5D" w:rsidRPr="00D82B5D" w:rsidRDefault="00D82B5D" w:rsidP="00D82B5D">
            <w:pPr>
              <w:jc w:val="both"/>
              <w:rPr>
                <w:rFonts w:ascii="Arial" w:hAnsi="Arial" w:cs="Arial"/>
                <w:bCs/>
                <w:color w:val="000000" w:themeColor="text1"/>
              </w:rPr>
            </w:pPr>
            <w:r w:rsidRPr="00D82B5D">
              <w:rPr>
                <w:rFonts w:ascii="Arial" w:hAnsi="Arial" w:cs="Arial"/>
                <w:bCs/>
                <w:color w:val="000000" w:themeColor="text1"/>
              </w:rPr>
              <w:t>2 No</w:t>
            </w:r>
          </w:p>
        </w:tc>
      </w:tr>
      <w:tr w:rsidR="00D82B5D" w:rsidRPr="00F86E12" w14:paraId="1F29DE4A" w14:textId="77777777" w:rsidTr="00C76BF3">
        <w:tc>
          <w:tcPr>
            <w:tcW w:w="5957" w:type="dxa"/>
            <w:tcBorders>
              <w:top w:val="single" w:sz="4" w:space="0" w:color="B00000"/>
              <w:left w:val="single" w:sz="4" w:space="0" w:color="B00000"/>
              <w:bottom w:val="single" w:sz="4" w:space="0" w:color="B00000"/>
              <w:right w:val="single" w:sz="4" w:space="0" w:color="B00000"/>
            </w:tcBorders>
          </w:tcPr>
          <w:p w14:paraId="65FB9C71" w14:textId="074EC9B0" w:rsidR="00D82B5D" w:rsidRPr="00D82B5D" w:rsidRDefault="00D82B5D" w:rsidP="00D82B5D">
            <w:pPr>
              <w:jc w:val="both"/>
              <w:rPr>
                <w:rFonts w:ascii="Arial" w:hAnsi="Arial" w:cs="Arial"/>
                <w:bCs/>
                <w:color w:val="000000" w:themeColor="text1"/>
              </w:rPr>
            </w:pPr>
            <w:r w:rsidRPr="00D82B5D">
              <w:rPr>
                <w:rFonts w:ascii="Arial" w:hAnsi="Arial" w:cs="Arial"/>
                <w:bCs/>
                <w:color w:val="000000" w:themeColor="text1"/>
              </w:rPr>
              <w:t>Appropriately certified Forklift or teleporter</w:t>
            </w:r>
          </w:p>
        </w:tc>
        <w:tc>
          <w:tcPr>
            <w:tcW w:w="3059" w:type="dxa"/>
            <w:tcBorders>
              <w:top w:val="single" w:sz="4" w:space="0" w:color="B00000"/>
              <w:left w:val="single" w:sz="4" w:space="0" w:color="B00000"/>
              <w:bottom w:val="single" w:sz="4" w:space="0" w:color="B00000"/>
              <w:right w:val="single" w:sz="4" w:space="0" w:color="B00000"/>
            </w:tcBorders>
          </w:tcPr>
          <w:p w14:paraId="00AD9B42" w14:textId="749C12B7" w:rsidR="00D82B5D" w:rsidRPr="00D82B5D" w:rsidRDefault="00D82B5D" w:rsidP="00D82B5D">
            <w:pPr>
              <w:jc w:val="both"/>
              <w:rPr>
                <w:rFonts w:ascii="Arial" w:hAnsi="Arial" w:cs="Arial"/>
                <w:bCs/>
                <w:color w:val="000000" w:themeColor="text1"/>
              </w:rPr>
            </w:pPr>
            <w:r w:rsidRPr="00D82B5D">
              <w:rPr>
                <w:rFonts w:ascii="Arial" w:hAnsi="Arial" w:cs="Arial"/>
                <w:bCs/>
                <w:color w:val="000000" w:themeColor="text1"/>
              </w:rPr>
              <w:t>1 No</w:t>
            </w:r>
          </w:p>
        </w:tc>
      </w:tr>
      <w:tr w:rsidR="00D82B5D" w:rsidRPr="00F86E12" w14:paraId="29E071EA" w14:textId="77777777" w:rsidTr="00C76BF3">
        <w:tc>
          <w:tcPr>
            <w:tcW w:w="5957" w:type="dxa"/>
            <w:tcBorders>
              <w:top w:val="single" w:sz="4" w:space="0" w:color="B00000"/>
              <w:left w:val="single" w:sz="4" w:space="0" w:color="B00000"/>
              <w:bottom w:val="single" w:sz="4" w:space="0" w:color="B00000"/>
              <w:right w:val="single" w:sz="4" w:space="0" w:color="B00000"/>
            </w:tcBorders>
          </w:tcPr>
          <w:p w14:paraId="24416FEA" w14:textId="2286F603" w:rsidR="00D82B5D" w:rsidRPr="00D82B5D" w:rsidRDefault="00D82B5D" w:rsidP="00D82B5D">
            <w:pPr>
              <w:jc w:val="both"/>
              <w:rPr>
                <w:rFonts w:ascii="Arial" w:hAnsi="Arial" w:cs="Arial"/>
                <w:bCs/>
                <w:color w:val="000000" w:themeColor="text1"/>
              </w:rPr>
            </w:pPr>
            <w:r w:rsidRPr="00D82B5D">
              <w:rPr>
                <w:rFonts w:ascii="Arial" w:hAnsi="Arial" w:cs="Arial"/>
                <w:bCs/>
                <w:color w:val="000000" w:themeColor="text1"/>
              </w:rPr>
              <w:t xml:space="preserve">Vacuum tanker appropriately permitted under the Waste Collection Permit regulations </w:t>
            </w:r>
          </w:p>
        </w:tc>
        <w:tc>
          <w:tcPr>
            <w:tcW w:w="3059" w:type="dxa"/>
            <w:tcBorders>
              <w:top w:val="single" w:sz="4" w:space="0" w:color="B00000"/>
              <w:left w:val="single" w:sz="4" w:space="0" w:color="B00000"/>
              <w:bottom w:val="single" w:sz="4" w:space="0" w:color="B00000"/>
              <w:right w:val="single" w:sz="4" w:space="0" w:color="B00000"/>
            </w:tcBorders>
          </w:tcPr>
          <w:p w14:paraId="7D6F175E" w14:textId="2E988A90" w:rsidR="00D82B5D" w:rsidRPr="00D82B5D" w:rsidRDefault="00D82B5D" w:rsidP="00D82B5D">
            <w:pPr>
              <w:jc w:val="both"/>
              <w:rPr>
                <w:rFonts w:ascii="Arial" w:hAnsi="Arial" w:cs="Arial"/>
                <w:bCs/>
                <w:color w:val="000000" w:themeColor="text1"/>
              </w:rPr>
            </w:pPr>
            <w:r w:rsidRPr="00D82B5D">
              <w:rPr>
                <w:rFonts w:ascii="Arial" w:hAnsi="Arial" w:cs="Arial"/>
                <w:bCs/>
                <w:color w:val="000000" w:themeColor="text1"/>
              </w:rPr>
              <w:t>1 No</w:t>
            </w:r>
          </w:p>
        </w:tc>
      </w:tr>
      <w:tr w:rsidR="00D82B5D" w:rsidRPr="00F86E12" w14:paraId="2371BAB7" w14:textId="77777777" w:rsidTr="00C76BF3">
        <w:tc>
          <w:tcPr>
            <w:tcW w:w="5957" w:type="dxa"/>
            <w:tcBorders>
              <w:top w:val="single" w:sz="4" w:space="0" w:color="B00000"/>
              <w:left w:val="single" w:sz="4" w:space="0" w:color="B00000"/>
              <w:bottom w:val="single" w:sz="4" w:space="0" w:color="B00000"/>
              <w:right w:val="single" w:sz="4" w:space="0" w:color="B00000"/>
            </w:tcBorders>
          </w:tcPr>
          <w:p w14:paraId="2D087601" w14:textId="2208400B" w:rsidR="00D82B5D" w:rsidRPr="00D82B5D" w:rsidRDefault="00D82B5D" w:rsidP="00D82B5D">
            <w:pPr>
              <w:jc w:val="both"/>
              <w:rPr>
                <w:rFonts w:ascii="Arial" w:hAnsi="Arial" w:cs="Arial"/>
                <w:bCs/>
                <w:color w:val="000000" w:themeColor="text1"/>
              </w:rPr>
            </w:pPr>
            <w:r w:rsidRPr="00D82B5D">
              <w:rPr>
                <w:rFonts w:ascii="Arial" w:hAnsi="Arial" w:cs="Arial"/>
                <w:bCs/>
                <w:color w:val="000000" w:themeColor="text1"/>
              </w:rPr>
              <w:lastRenderedPageBreak/>
              <w:t>Truck (with curtain side trailer) appropriately permitted under the Waste Collection permit regulations.</w:t>
            </w:r>
          </w:p>
          <w:p w14:paraId="227EEA83" w14:textId="77777777" w:rsidR="00D82B5D" w:rsidRPr="00D82B5D" w:rsidRDefault="00D82B5D" w:rsidP="00D82B5D">
            <w:pPr>
              <w:jc w:val="both"/>
              <w:rPr>
                <w:rFonts w:ascii="Arial" w:hAnsi="Arial" w:cs="Arial"/>
                <w:bCs/>
                <w:color w:val="000000" w:themeColor="text1"/>
              </w:rPr>
            </w:pPr>
          </w:p>
        </w:tc>
        <w:tc>
          <w:tcPr>
            <w:tcW w:w="3059" w:type="dxa"/>
            <w:tcBorders>
              <w:top w:val="single" w:sz="4" w:space="0" w:color="B00000"/>
              <w:left w:val="single" w:sz="4" w:space="0" w:color="B00000"/>
              <w:bottom w:val="single" w:sz="4" w:space="0" w:color="B00000"/>
              <w:right w:val="single" w:sz="4" w:space="0" w:color="B00000"/>
            </w:tcBorders>
          </w:tcPr>
          <w:p w14:paraId="79F76885" w14:textId="38A3C6FA" w:rsidR="00D82B5D" w:rsidRPr="00D82B5D" w:rsidRDefault="00D82B5D" w:rsidP="00D82B5D">
            <w:pPr>
              <w:jc w:val="both"/>
              <w:rPr>
                <w:rFonts w:ascii="Arial" w:hAnsi="Arial" w:cs="Arial"/>
                <w:bCs/>
                <w:color w:val="000000" w:themeColor="text1"/>
              </w:rPr>
            </w:pPr>
            <w:r w:rsidRPr="00D82B5D">
              <w:rPr>
                <w:rFonts w:ascii="Arial" w:hAnsi="Arial" w:cs="Arial"/>
                <w:bCs/>
                <w:color w:val="000000" w:themeColor="text1"/>
              </w:rPr>
              <w:t xml:space="preserve">1 No </w:t>
            </w:r>
          </w:p>
        </w:tc>
      </w:tr>
      <w:tr w:rsidR="00DD2D7F" w:rsidRPr="00F86E12" w14:paraId="248FBABD" w14:textId="77777777" w:rsidTr="00135696">
        <w:tc>
          <w:tcPr>
            <w:tcW w:w="9016" w:type="dxa"/>
            <w:gridSpan w:val="2"/>
            <w:shd w:val="clear" w:color="auto" w:fill="808080" w:themeFill="background1" w:themeFillShade="80"/>
          </w:tcPr>
          <w:p w14:paraId="1BDDBC5B" w14:textId="77777777" w:rsidR="00DD2D7F" w:rsidRPr="00F86E12" w:rsidRDefault="00DD2D7F" w:rsidP="00C55C87">
            <w:pPr>
              <w:jc w:val="both"/>
              <w:rPr>
                <w:rFonts w:ascii="Arial" w:hAnsi="Arial" w:cs="Arial"/>
                <w:b/>
              </w:rPr>
            </w:pPr>
            <w:r w:rsidRPr="00F86E12">
              <w:rPr>
                <w:rFonts w:ascii="Arial" w:hAnsi="Arial" w:cs="Arial"/>
                <w:b/>
                <w:color w:val="FFFFFF" w:themeColor="background1"/>
              </w:rPr>
              <w:t>Previous</w:t>
            </w:r>
            <w:r w:rsidRPr="00F86E12">
              <w:rPr>
                <w:rFonts w:ascii="Arial" w:hAnsi="Arial" w:cs="Arial"/>
                <w:b/>
              </w:rPr>
              <w:t xml:space="preserve"> </w:t>
            </w:r>
            <w:r w:rsidRPr="00F86E12">
              <w:rPr>
                <w:rFonts w:ascii="Arial" w:hAnsi="Arial" w:cs="Arial"/>
                <w:b/>
                <w:color w:val="FFFFFF" w:themeColor="background1"/>
              </w:rPr>
              <w:t>Contracts</w:t>
            </w:r>
            <w:r w:rsidR="0039617D" w:rsidRPr="00F86E12">
              <w:rPr>
                <w:rFonts w:ascii="Arial" w:hAnsi="Arial" w:cs="Arial"/>
                <w:b/>
                <w:color w:val="FFFFFF" w:themeColor="background1"/>
              </w:rPr>
              <w:t xml:space="preserve"> / Experience</w:t>
            </w:r>
          </w:p>
        </w:tc>
      </w:tr>
      <w:tr w:rsidR="00DD2D7F" w:rsidRPr="00F86E12" w14:paraId="2BD0D14C" w14:textId="77777777" w:rsidTr="00135696">
        <w:tc>
          <w:tcPr>
            <w:tcW w:w="9016" w:type="dxa"/>
            <w:gridSpan w:val="2"/>
          </w:tcPr>
          <w:p w14:paraId="5CC9EF17" w14:textId="77777777" w:rsidR="00DD1E3A" w:rsidRDefault="00DD1E3A" w:rsidP="00DD1E3A">
            <w:pPr>
              <w:spacing w:before="0" w:after="0" w:line="240" w:lineRule="auto"/>
              <w:jc w:val="both"/>
              <w:rPr>
                <w:rFonts w:ascii="Arial" w:hAnsi="Arial" w:cs="Arial"/>
              </w:rPr>
            </w:pPr>
            <w:r w:rsidRPr="00DD1E3A">
              <w:rPr>
                <w:rFonts w:ascii="Arial" w:hAnsi="Arial" w:cs="Arial"/>
              </w:rPr>
              <w:t xml:space="preserve">Tenderers must provide information clearly demonstrating successful delivery of two number [2] previous comparable contracts. For the two number [2] previous contracts, </w:t>
            </w:r>
            <w:proofErr w:type="gramStart"/>
            <w:r w:rsidRPr="00DD1E3A">
              <w:rPr>
                <w:rFonts w:ascii="Arial" w:hAnsi="Arial" w:cs="Arial"/>
              </w:rPr>
              <w:t>tenderers  shall</w:t>
            </w:r>
            <w:proofErr w:type="gramEnd"/>
            <w:r w:rsidRPr="00DD1E3A">
              <w:rPr>
                <w:rFonts w:ascii="Arial" w:hAnsi="Arial" w:cs="Arial"/>
              </w:rPr>
              <w:t xml:space="preserve"> provide the following information:</w:t>
            </w:r>
          </w:p>
          <w:p w14:paraId="0430C3AE" w14:textId="77777777" w:rsidR="00DD1E3A" w:rsidRPr="00DD1E3A" w:rsidRDefault="00DD1E3A" w:rsidP="00DD1E3A">
            <w:pPr>
              <w:spacing w:before="0" w:after="0" w:line="240" w:lineRule="auto"/>
              <w:jc w:val="both"/>
              <w:rPr>
                <w:rFonts w:ascii="Arial" w:hAnsi="Arial" w:cs="Arial"/>
              </w:rPr>
            </w:pPr>
          </w:p>
          <w:p w14:paraId="49E623D7" w14:textId="77777777" w:rsidR="00DD1E3A" w:rsidRPr="00DD1E3A" w:rsidRDefault="00DD1E3A" w:rsidP="00DD1E3A">
            <w:pPr>
              <w:spacing w:before="0" w:after="0" w:line="240" w:lineRule="auto"/>
              <w:jc w:val="both"/>
              <w:rPr>
                <w:rFonts w:ascii="Arial" w:hAnsi="Arial" w:cs="Arial"/>
              </w:rPr>
            </w:pPr>
            <w:r w:rsidRPr="00DD1E3A">
              <w:rPr>
                <w:rFonts w:ascii="Arial" w:hAnsi="Arial" w:cs="Arial"/>
              </w:rPr>
              <w:t>-</w:t>
            </w:r>
            <w:r w:rsidRPr="00DD1E3A">
              <w:rPr>
                <w:rFonts w:ascii="Arial" w:hAnsi="Arial" w:cs="Arial"/>
              </w:rPr>
              <w:tab/>
              <w:t>Names of Clients</w:t>
            </w:r>
          </w:p>
          <w:p w14:paraId="1CF9CAD2" w14:textId="77777777" w:rsidR="00DD1E3A" w:rsidRPr="00DD1E3A" w:rsidRDefault="00DD1E3A" w:rsidP="00DD1E3A">
            <w:pPr>
              <w:spacing w:before="0" w:after="0" w:line="240" w:lineRule="auto"/>
              <w:jc w:val="both"/>
              <w:rPr>
                <w:rFonts w:ascii="Arial" w:hAnsi="Arial" w:cs="Arial"/>
              </w:rPr>
            </w:pPr>
            <w:r w:rsidRPr="00DD1E3A">
              <w:rPr>
                <w:rFonts w:ascii="Arial" w:hAnsi="Arial" w:cs="Arial"/>
              </w:rPr>
              <w:t>-</w:t>
            </w:r>
            <w:r w:rsidRPr="00DD1E3A">
              <w:rPr>
                <w:rFonts w:ascii="Arial" w:hAnsi="Arial" w:cs="Arial"/>
              </w:rPr>
              <w:tab/>
              <w:t>Description of works carried out</w:t>
            </w:r>
          </w:p>
          <w:p w14:paraId="35E69A5B" w14:textId="77777777" w:rsidR="00DD1E3A" w:rsidRPr="00DD1E3A" w:rsidRDefault="00DD1E3A" w:rsidP="00DD1E3A">
            <w:pPr>
              <w:spacing w:before="0" w:after="0" w:line="240" w:lineRule="auto"/>
              <w:jc w:val="both"/>
              <w:rPr>
                <w:rFonts w:ascii="Arial" w:hAnsi="Arial" w:cs="Arial"/>
              </w:rPr>
            </w:pPr>
            <w:r w:rsidRPr="00DD1E3A">
              <w:rPr>
                <w:rFonts w:ascii="Arial" w:hAnsi="Arial" w:cs="Arial"/>
              </w:rPr>
              <w:t>-</w:t>
            </w:r>
            <w:r w:rsidRPr="00DD1E3A">
              <w:rPr>
                <w:rFonts w:ascii="Arial" w:hAnsi="Arial" w:cs="Arial"/>
              </w:rPr>
              <w:tab/>
              <w:t>Dates works completed</w:t>
            </w:r>
          </w:p>
          <w:p w14:paraId="6ABC5425" w14:textId="77777777" w:rsidR="00DD1E3A" w:rsidRPr="00DD1E3A" w:rsidRDefault="00DD1E3A" w:rsidP="00DD1E3A">
            <w:pPr>
              <w:spacing w:before="0" w:after="0" w:line="240" w:lineRule="auto"/>
              <w:jc w:val="both"/>
              <w:rPr>
                <w:rFonts w:ascii="Arial" w:hAnsi="Arial" w:cs="Arial"/>
              </w:rPr>
            </w:pPr>
            <w:r w:rsidRPr="00DD1E3A">
              <w:rPr>
                <w:rFonts w:ascii="Arial" w:hAnsi="Arial" w:cs="Arial"/>
              </w:rPr>
              <w:t>-</w:t>
            </w:r>
            <w:r w:rsidRPr="00DD1E3A">
              <w:rPr>
                <w:rFonts w:ascii="Arial" w:hAnsi="Arial" w:cs="Arial"/>
              </w:rPr>
              <w:tab/>
              <w:t>Duration and Value of Contracts</w:t>
            </w:r>
          </w:p>
          <w:p w14:paraId="0242CAB5" w14:textId="77777777" w:rsidR="00DD2D7F" w:rsidRDefault="00DD1E3A" w:rsidP="00DD1E3A">
            <w:pPr>
              <w:spacing w:before="0" w:after="0" w:line="240" w:lineRule="auto"/>
              <w:jc w:val="both"/>
              <w:rPr>
                <w:rFonts w:ascii="Arial" w:hAnsi="Arial" w:cs="Arial"/>
              </w:rPr>
            </w:pPr>
            <w:r w:rsidRPr="00DD1E3A">
              <w:rPr>
                <w:rFonts w:ascii="Arial" w:hAnsi="Arial" w:cs="Arial"/>
              </w:rPr>
              <w:t>-</w:t>
            </w:r>
            <w:r w:rsidRPr="00DD1E3A">
              <w:rPr>
                <w:rFonts w:ascii="Arial" w:hAnsi="Arial" w:cs="Arial"/>
              </w:rPr>
              <w:tab/>
              <w:t>Details of 1 no referee for each of the contracts</w:t>
            </w:r>
          </w:p>
          <w:p w14:paraId="38FBB80E" w14:textId="55F50D65" w:rsidR="00DD1E3A" w:rsidRPr="00F86E12" w:rsidRDefault="00DD1E3A" w:rsidP="00DD1E3A">
            <w:pPr>
              <w:spacing w:before="0" w:after="0" w:line="240" w:lineRule="auto"/>
              <w:jc w:val="both"/>
              <w:rPr>
                <w:rFonts w:ascii="Arial" w:hAnsi="Arial" w:cs="Arial"/>
              </w:rPr>
            </w:pPr>
          </w:p>
        </w:tc>
      </w:tr>
      <w:tr w:rsidR="00DD2D7F" w:rsidRPr="00F86E12" w14:paraId="07C902AA" w14:textId="77777777" w:rsidTr="00135696">
        <w:tc>
          <w:tcPr>
            <w:tcW w:w="9016" w:type="dxa"/>
            <w:gridSpan w:val="2"/>
            <w:shd w:val="clear" w:color="auto" w:fill="808080" w:themeFill="background1" w:themeFillShade="80"/>
          </w:tcPr>
          <w:p w14:paraId="04FA0CC8" w14:textId="77777777" w:rsidR="00DD2D7F" w:rsidRPr="00F86E12" w:rsidRDefault="00E30D24" w:rsidP="00C55C87">
            <w:pPr>
              <w:jc w:val="both"/>
              <w:rPr>
                <w:rFonts w:ascii="Arial" w:hAnsi="Arial" w:cs="Arial"/>
                <w:color w:val="FFFFFF" w:themeColor="background1"/>
                <w:highlight w:val="yellow"/>
              </w:rPr>
            </w:pPr>
            <w:r w:rsidRPr="00F86E12">
              <w:rPr>
                <w:rFonts w:ascii="Arial" w:hAnsi="Arial" w:cs="Arial"/>
                <w:b/>
                <w:color w:val="FFFFFF" w:themeColor="background1"/>
              </w:rPr>
              <w:t xml:space="preserve">Health &amp; Safety </w:t>
            </w:r>
            <w:r w:rsidR="007A31DD" w:rsidRPr="00F86E12">
              <w:rPr>
                <w:rFonts w:ascii="Arial" w:hAnsi="Arial" w:cs="Arial"/>
                <w:b/>
                <w:color w:val="FFFFFF" w:themeColor="background1"/>
              </w:rPr>
              <w:t>Management System</w:t>
            </w:r>
          </w:p>
        </w:tc>
      </w:tr>
      <w:tr w:rsidR="00DD2D7F" w:rsidRPr="00F86E12" w14:paraId="26F6D78D" w14:textId="77777777" w:rsidTr="00135696">
        <w:tc>
          <w:tcPr>
            <w:tcW w:w="9016" w:type="dxa"/>
            <w:gridSpan w:val="2"/>
          </w:tcPr>
          <w:p w14:paraId="4577FB77" w14:textId="77777777" w:rsidR="00F11C08" w:rsidRPr="00F86E12" w:rsidRDefault="00E30D24" w:rsidP="00C55C87">
            <w:pPr>
              <w:jc w:val="both"/>
              <w:rPr>
                <w:rFonts w:ascii="Arial" w:hAnsi="Arial" w:cs="Arial"/>
              </w:rPr>
            </w:pPr>
            <w:r w:rsidRPr="00F86E12">
              <w:rPr>
                <w:rFonts w:ascii="Arial" w:hAnsi="Arial" w:cs="Arial"/>
              </w:rPr>
              <w:t xml:space="preserve">Tenderers must provide information which demonstrates operation of health &amp; safety systems and procedures in line with all relevant Safety Health &amp; Welfare at Work legislation. Please complete the TRD.   </w:t>
            </w:r>
            <w:r w:rsidR="00F11C08" w:rsidRPr="00F86E12">
              <w:rPr>
                <w:rFonts w:ascii="Arial" w:hAnsi="Arial" w:cs="Arial"/>
              </w:rPr>
              <w:t xml:space="preserve">Evidence of compliance will be required as condition of contract award. </w:t>
            </w:r>
          </w:p>
        </w:tc>
      </w:tr>
    </w:tbl>
    <w:p w14:paraId="3669060D" w14:textId="77777777" w:rsidR="004F1624" w:rsidRPr="00F86E12" w:rsidRDefault="004F1624" w:rsidP="00C55C87">
      <w:pPr>
        <w:ind w:left="720"/>
        <w:jc w:val="both"/>
        <w:rPr>
          <w:rFonts w:ascii="Arial" w:hAnsi="Arial" w:cs="Arial"/>
        </w:rPr>
      </w:pPr>
    </w:p>
    <w:p w14:paraId="7619E1D5" w14:textId="77777777" w:rsidR="00DD2D7F" w:rsidRPr="00F86E12" w:rsidRDefault="00DD2D7F" w:rsidP="00C55C87">
      <w:pPr>
        <w:spacing w:before="0" w:after="160" w:line="259" w:lineRule="auto"/>
        <w:jc w:val="both"/>
        <w:rPr>
          <w:rFonts w:ascii="Arial" w:hAnsi="Arial" w:cs="Arial"/>
          <w:b/>
          <w:color w:val="FFFFFF" w:themeColor="background1"/>
          <w:sz w:val="24"/>
        </w:rPr>
      </w:pPr>
      <w:r w:rsidRPr="00F86E12">
        <w:br w:type="page"/>
      </w:r>
    </w:p>
    <w:p w14:paraId="59F9A2A9" w14:textId="77777777" w:rsidR="00670182" w:rsidRPr="00F86E12" w:rsidRDefault="00CB5047" w:rsidP="003B7F2C">
      <w:pPr>
        <w:pStyle w:val="Heading1"/>
      </w:pPr>
      <w:bookmarkStart w:id="47" w:name="_Toc107859224"/>
      <w:r w:rsidRPr="00F86E12">
        <w:lastRenderedPageBreak/>
        <w:t>AWARD CRITERIA</w:t>
      </w:r>
      <w:bookmarkEnd w:id="47"/>
    </w:p>
    <w:p w14:paraId="58E21804" w14:textId="77777777" w:rsidR="00670182" w:rsidRPr="00F86E12" w:rsidRDefault="00670182" w:rsidP="00C55C87">
      <w:pPr>
        <w:jc w:val="both"/>
        <w:rPr>
          <w:rFonts w:ascii="Arial" w:hAnsi="Arial" w:cs="Arial"/>
        </w:rPr>
      </w:pPr>
      <w:r w:rsidRPr="00F86E12">
        <w:rPr>
          <w:rFonts w:ascii="Arial" w:hAnsi="Arial" w:cs="Arial"/>
        </w:rPr>
        <w:t xml:space="preserve">Only tenders which meet the </w:t>
      </w:r>
      <w:r w:rsidR="007C3D4A" w:rsidRPr="00F86E12">
        <w:rPr>
          <w:rFonts w:ascii="Arial" w:hAnsi="Arial" w:cs="Arial"/>
        </w:rPr>
        <w:t>Selection</w:t>
      </w:r>
      <w:r w:rsidRPr="00F86E12">
        <w:rPr>
          <w:rFonts w:ascii="Arial" w:hAnsi="Arial"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74C03D7F" w14:textId="77777777" w:rsidR="00670182" w:rsidRDefault="00670182" w:rsidP="00C55C87">
      <w:pPr>
        <w:jc w:val="both"/>
        <w:rPr>
          <w:rFonts w:ascii="Arial" w:hAnsi="Arial" w:cs="Arial"/>
        </w:rPr>
      </w:pPr>
      <w:r w:rsidRPr="00F86E12">
        <w:rPr>
          <w:rFonts w:ascii="Arial" w:hAnsi="Arial" w:cs="Arial"/>
        </w:rPr>
        <w:t xml:space="preserve">The </w:t>
      </w:r>
      <w:r w:rsidR="00B3155A" w:rsidRPr="00F86E12">
        <w:rPr>
          <w:rFonts w:ascii="Arial" w:hAnsi="Arial" w:cs="Arial"/>
        </w:rPr>
        <w:t>contract</w:t>
      </w:r>
      <w:r w:rsidRPr="00F86E12">
        <w:rPr>
          <w:rFonts w:ascii="Arial" w:hAnsi="Arial" w:cs="Arial"/>
        </w:rPr>
        <w:t xml:space="preserve"> will be awarded on the basis of the most economically advantageous compliant tender taking into account the following award criteria and weightings. </w:t>
      </w:r>
    </w:p>
    <w:p w14:paraId="0E042E7F" w14:textId="77777777" w:rsidR="006F4F6B" w:rsidRPr="006F4F6B" w:rsidRDefault="006F4F6B" w:rsidP="006F4F6B">
      <w:pPr>
        <w:spacing w:before="240" w:line="276" w:lineRule="auto"/>
        <w:jc w:val="both"/>
        <w:rPr>
          <w:rFonts w:asciiTheme="minorHAnsi" w:eastAsia="Calibri" w:hAnsiTheme="minorHAnsi" w:cstheme="minorHAnsi"/>
          <w:b/>
          <w:bCs/>
          <w:color w:val="000000"/>
          <w:lang w:eastAsia="en-US"/>
        </w:rPr>
      </w:pPr>
      <w:r w:rsidRPr="006F4F6B">
        <w:rPr>
          <w:rFonts w:asciiTheme="minorHAnsi" w:eastAsia="Calibri" w:hAnsiTheme="minorHAnsi" w:cstheme="minorHAnsi"/>
          <w:b/>
          <w:bCs/>
          <w:color w:val="000000"/>
          <w:lang w:eastAsia="en-US"/>
        </w:rPr>
        <w:t xml:space="preserve">Any tender receiving less than the minimum marks required will be excluded from further consideration. Those tenderers who have not been excluded will then have their prices assessed. </w:t>
      </w:r>
    </w:p>
    <w:p w14:paraId="1275AC7D" w14:textId="39E0B5AF" w:rsidR="00444341" w:rsidRPr="00444341" w:rsidRDefault="00444341" w:rsidP="00C55C87">
      <w:pPr>
        <w:jc w:val="both"/>
        <w:rPr>
          <w:rFonts w:ascii="Arial" w:hAnsi="Arial" w:cs="Arial"/>
        </w:rPr>
      </w:pPr>
      <w:r w:rsidRPr="00444341">
        <w:rPr>
          <w:rFonts w:ascii="Arial" w:hAnsi="Arial" w:cs="Arial"/>
          <w:b/>
          <w:bCs/>
        </w:rPr>
        <w:t xml:space="preserve">Please note that the maximum marks available is 1000.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F77FD7" w:rsidRPr="00F86E12" w14:paraId="25D3C4D2" w14:textId="77777777" w:rsidTr="000074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766EFE8" w14:textId="77777777" w:rsidR="00F77FD7" w:rsidRPr="00F86E12" w:rsidRDefault="00F77FD7" w:rsidP="00C55C87">
            <w:pPr>
              <w:jc w:val="both"/>
              <w:rPr>
                <w:rFonts w:ascii="Arial" w:hAnsi="Arial" w:cs="Arial"/>
                <w:bCs w:val="0"/>
              </w:rPr>
            </w:pPr>
            <w:bookmarkStart w:id="48" w:name="_Hlk480561427"/>
            <w:r w:rsidRPr="00F86E12">
              <w:rPr>
                <w:rFonts w:ascii="Arial" w:hAnsi="Arial" w:cs="Arial"/>
              </w:rPr>
              <w:t>Criterion A</w:t>
            </w:r>
          </w:p>
        </w:tc>
        <w:tc>
          <w:tcPr>
            <w:tcW w:w="1993" w:type="dxa"/>
            <w:shd w:val="clear" w:color="auto" w:fill="808080" w:themeFill="background1" w:themeFillShade="80"/>
          </w:tcPr>
          <w:p w14:paraId="530E6F79"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86E12">
              <w:rPr>
                <w:rFonts w:ascii="Arial" w:hAnsi="Arial" w:cs="Arial"/>
                <w:bCs w:val="0"/>
              </w:rPr>
              <w:t xml:space="preserve">Weighting </w:t>
            </w:r>
          </w:p>
        </w:tc>
        <w:tc>
          <w:tcPr>
            <w:tcW w:w="1979" w:type="dxa"/>
            <w:shd w:val="clear" w:color="auto" w:fill="808080" w:themeFill="background1" w:themeFillShade="80"/>
          </w:tcPr>
          <w:p w14:paraId="6BD746C7"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86E12">
              <w:rPr>
                <w:rFonts w:ascii="Arial" w:hAnsi="Arial" w:cs="Arial"/>
                <w:bCs w:val="0"/>
              </w:rPr>
              <w:t>Maximum Marks</w:t>
            </w:r>
          </w:p>
        </w:tc>
        <w:tc>
          <w:tcPr>
            <w:tcW w:w="1966" w:type="dxa"/>
            <w:shd w:val="clear" w:color="auto" w:fill="808080" w:themeFill="background1" w:themeFillShade="80"/>
          </w:tcPr>
          <w:p w14:paraId="3CC3279F"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F86E12">
              <w:rPr>
                <w:rFonts w:ascii="Arial" w:hAnsi="Arial" w:cs="Arial"/>
              </w:rPr>
              <w:t>Minimum Marks Required</w:t>
            </w:r>
          </w:p>
        </w:tc>
      </w:tr>
      <w:tr w:rsidR="00F77FD7" w:rsidRPr="00F86E12" w14:paraId="1EC3945A" w14:textId="77777777" w:rsidTr="000074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48327FC2" w14:textId="77777777" w:rsidR="00F77FD7" w:rsidRPr="00F86E12" w:rsidRDefault="00F77FD7" w:rsidP="00C55C87">
            <w:pPr>
              <w:jc w:val="both"/>
              <w:rPr>
                <w:rFonts w:ascii="Arial" w:hAnsi="Arial" w:cs="Arial"/>
              </w:rPr>
            </w:pPr>
          </w:p>
        </w:tc>
        <w:tc>
          <w:tcPr>
            <w:tcW w:w="1993" w:type="dxa"/>
            <w:shd w:val="clear" w:color="auto" w:fill="D9D9D9" w:themeFill="background1" w:themeFillShade="D9"/>
          </w:tcPr>
          <w:p w14:paraId="545C1CA7" w14:textId="6457CE3D" w:rsidR="00F77FD7" w:rsidRPr="00DD1E3A" w:rsidRDefault="00DD1E3A"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DD1E3A">
              <w:rPr>
                <w:rFonts w:ascii="Arial" w:hAnsi="Arial" w:cs="Arial"/>
                <w:color w:val="000000" w:themeColor="text1"/>
                <w:highlight w:val="lightGray"/>
              </w:rPr>
              <w:t>60</w:t>
            </w:r>
            <w:r w:rsidR="00F77FD7" w:rsidRPr="00DD1E3A">
              <w:rPr>
                <w:rFonts w:ascii="Arial" w:hAnsi="Arial" w:cs="Arial"/>
                <w:color w:val="000000" w:themeColor="text1"/>
                <w:highlight w:val="lightGray"/>
              </w:rPr>
              <w:t>%</w:t>
            </w:r>
          </w:p>
        </w:tc>
        <w:tc>
          <w:tcPr>
            <w:tcW w:w="1979" w:type="dxa"/>
            <w:shd w:val="clear" w:color="auto" w:fill="D9D9D9" w:themeFill="background1" w:themeFillShade="D9"/>
          </w:tcPr>
          <w:p w14:paraId="6CC41113" w14:textId="7E979513" w:rsidR="00F77FD7" w:rsidRPr="00DD1E3A" w:rsidRDefault="00DD1E3A"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DD1E3A">
              <w:rPr>
                <w:rFonts w:ascii="Arial" w:hAnsi="Arial" w:cs="Arial"/>
                <w:color w:val="000000" w:themeColor="text1"/>
                <w:highlight w:val="lightGray"/>
              </w:rPr>
              <w:t>600</w:t>
            </w:r>
          </w:p>
        </w:tc>
        <w:tc>
          <w:tcPr>
            <w:tcW w:w="1966" w:type="dxa"/>
            <w:shd w:val="clear" w:color="auto" w:fill="D9D9D9" w:themeFill="background1" w:themeFillShade="D9"/>
          </w:tcPr>
          <w:p w14:paraId="38D00103" w14:textId="77777777"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86E12">
              <w:rPr>
                <w:rFonts w:ascii="Arial" w:hAnsi="Arial" w:cs="Arial"/>
              </w:rPr>
              <w:t>N/A</w:t>
            </w:r>
          </w:p>
        </w:tc>
      </w:tr>
      <w:tr w:rsidR="0085613A" w:rsidRPr="00F86E12" w14:paraId="4E1142DA" w14:textId="77777777" w:rsidTr="00007402">
        <w:tc>
          <w:tcPr>
            <w:cnfStyle w:val="001000000000" w:firstRow="0" w:lastRow="0" w:firstColumn="1" w:lastColumn="0" w:oddVBand="0" w:evenVBand="0" w:oddHBand="0" w:evenHBand="0" w:firstRowFirstColumn="0" w:firstRowLastColumn="0" w:lastRowFirstColumn="0" w:lastRowLastColumn="0"/>
            <w:tcW w:w="1427" w:type="dxa"/>
          </w:tcPr>
          <w:p w14:paraId="501F0661" w14:textId="77777777" w:rsidR="0085613A" w:rsidRPr="00F86E12" w:rsidRDefault="0085613A" w:rsidP="00C55C87">
            <w:pPr>
              <w:jc w:val="both"/>
              <w:rPr>
                <w:rFonts w:ascii="Arial" w:hAnsi="Arial" w:cs="Arial"/>
                <w:b w:val="0"/>
                <w:bCs w:val="0"/>
              </w:rPr>
            </w:pPr>
            <w:r w:rsidRPr="00F86E12">
              <w:rPr>
                <w:rFonts w:ascii="Arial" w:hAnsi="Arial" w:cs="Arial"/>
              </w:rPr>
              <w:t>Title</w:t>
            </w:r>
          </w:p>
        </w:tc>
        <w:tc>
          <w:tcPr>
            <w:tcW w:w="7589" w:type="dxa"/>
            <w:gridSpan w:val="4"/>
          </w:tcPr>
          <w:p w14:paraId="51448E3B" w14:textId="5D25EFBE" w:rsidR="0085613A" w:rsidRPr="00DD1E3A" w:rsidRDefault="00DD1E3A"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highlight w:val="lightGray"/>
              </w:rPr>
            </w:pPr>
            <w:r w:rsidRPr="00DD1E3A">
              <w:rPr>
                <w:rFonts w:ascii="Arial" w:hAnsi="Arial" w:cs="Arial"/>
                <w:b/>
                <w:bCs/>
                <w:color w:val="000000" w:themeColor="text1"/>
              </w:rPr>
              <w:t>Criterion A - Cost</w:t>
            </w:r>
          </w:p>
        </w:tc>
      </w:tr>
      <w:bookmarkEnd w:id="48"/>
      <w:tr w:rsidR="0085613A" w:rsidRPr="00F86E12" w14:paraId="204DD402" w14:textId="77777777" w:rsidTr="000074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073E81BC" w14:textId="77777777" w:rsidR="0085613A" w:rsidRPr="00F86E12" w:rsidRDefault="0085613A" w:rsidP="00C55C87">
            <w:pPr>
              <w:jc w:val="both"/>
              <w:rPr>
                <w:rFonts w:ascii="Arial" w:hAnsi="Arial" w:cs="Arial"/>
                <w:b w:val="0"/>
                <w:bCs w:val="0"/>
              </w:rPr>
            </w:pPr>
            <w:r w:rsidRPr="00F86E12">
              <w:rPr>
                <w:rFonts w:ascii="Arial" w:hAnsi="Arial" w:cs="Arial"/>
              </w:rPr>
              <w:t>Description</w:t>
            </w:r>
          </w:p>
        </w:tc>
        <w:tc>
          <w:tcPr>
            <w:tcW w:w="7589" w:type="dxa"/>
            <w:gridSpan w:val="4"/>
            <w:shd w:val="clear" w:color="auto" w:fill="auto"/>
          </w:tcPr>
          <w:p w14:paraId="0403C94A" w14:textId="1086474E" w:rsidR="0085613A" w:rsidRPr="00DD1E3A" w:rsidRDefault="00DD1E3A" w:rsidP="00DD1E3A">
            <w:pPr>
              <w:pStyle w:val="BodyTextIndent3"/>
              <w:widowControl w:val="0"/>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FF0000"/>
              </w:rPr>
            </w:pPr>
            <w:r w:rsidRPr="00DD1E3A">
              <w:rPr>
                <w:rFonts w:ascii="Arial" w:hAnsi="Arial" w:cs="Arial"/>
                <w:bCs/>
                <w:color w:val="000000" w:themeColor="text1"/>
                <w:sz w:val="22"/>
                <w:szCs w:val="22"/>
                <w:lang w:val="en-IE"/>
              </w:rPr>
              <w:t xml:space="preserve">Tenderers are required to outline their cost proposal by completing </w:t>
            </w:r>
            <w:proofErr w:type="gramStart"/>
            <w:r w:rsidR="00290FF6">
              <w:rPr>
                <w:rFonts w:ascii="Arial" w:hAnsi="Arial" w:cs="Arial"/>
                <w:bCs/>
                <w:color w:val="000000" w:themeColor="text1"/>
                <w:sz w:val="22"/>
                <w:szCs w:val="22"/>
                <w:lang w:val="en-IE"/>
              </w:rPr>
              <w:t xml:space="preserve">the </w:t>
            </w:r>
            <w:r w:rsidRPr="00DD1E3A">
              <w:rPr>
                <w:rFonts w:ascii="Arial" w:hAnsi="Arial" w:cs="Arial"/>
                <w:bCs/>
                <w:color w:val="000000" w:themeColor="text1"/>
                <w:sz w:val="22"/>
                <w:szCs w:val="22"/>
                <w:lang w:val="en-IE"/>
              </w:rPr>
              <w:t xml:space="preserve"> Form</w:t>
            </w:r>
            <w:proofErr w:type="gramEnd"/>
            <w:r w:rsidRPr="00DD1E3A">
              <w:rPr>
                <w:rFonts w:ascii="Arial" w:hAnsi="Arial" w:cs="Arial"/>
                <w:bCs/>
                <w:color w:val="000000" w:themeColor="text1"/>
                <w:sz w:val="22"/>
                <w:szCs w:val="22"/>
                <w:lang w:val="en-IE"/>
              </w:rPr>
              <w:t xml:space="preserve"> of Tender in the Tender Response Document.  </w:t>
            </w:r>
            <w:r w:rsidRPr="00DD1E3A">
              <w:rPr>
                <w:rFonts w:ascii="Arial" w:hAnsi="Arial" w:cs="Arial"/>
                <w:bCs/>
                <w:color w:val="000000" w:themeColor="text1"/>
                <w:sz w:val="22"/>
                <w:szCs w:val="22"/>
              </w:rPr>
              <w:t xml:space="preserve">Unit prices will be multiplied by the notional quantities indicated </w:t>
            </w:r>
            <w:proofErr w:type="gramStart"/>
            <w:r w:rsidRPr="00DD1E3A">
              <w:rPr>
                <w:rFonts w:ascii="Arial" w:hAnsi="Arial" w:cs="Arial"/>
                <w:bCs/>
                <w:color w:val="000000" w:themeColor="text1"/>
                <w:sz w:val="22"/>
                <w:szCs w:val="22"/>
              </w:rPr>
              <w:t>in order to</w:t>
            </w:r>
            <w:proofErr w:type="gramEnd"/>
            <w:r w:rsidRPr="00DD1E3A">
              <w:rPr>
                <w:rFonts w:ascii="Arial" w:hAnsi="Arial" w:cs="Arial"/>
                <w:bCs/>
                <w:color w:val="000000" w:themeColor="text1"/>
                <w:sz w:val="22"/>
                <w:szCs w:val="22"/>
              </w:rPr>
              <w:t xml:space="preserve"> arrive at a single figure for the purposes of awarding points for ultimate cost. It is emphasised, however, that these notional quantities are to be treated as strictly indicative and constitute no guarantee as to the volume of work to be awarded under the contract.</w:t>
            </w:r>
          </w:p>
        </w:tc>
      </w:tr>
      <w:tr w:rsidR="00F77FD7" w:rsidRPr="00F86E12" w14:paraId="3EF8B160" w14:textId="77777777" w:rsidTr="00007402">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64CB0613" w14:textId="77777777" w:rsidR="00F77FD7" w:rsidRPr="00F86E12" w:rsidRDefault="00F77FD7" w:rsidP="00C55C87">
            <w:pPr>
              <w:jc w:val="both"/>
              <w:rPr>
                <w:rFonts w:ascii="Arial" w:hAnsi="Arial" w:cs="Arial"/>
                <w:bCs w:val="0"/>
                <w:color w:val="FFFFFF" w:themeColor="background1"/>
              </w:rPr>
            </w:pPr>
            <w:r w:rsidRPr="00F86E12">
              <w:rPr>
                <w:rFonts w:ascii="Arial" w:hAnsi="Arial" w:cs="Arial"/>
                <w:color w:val="FFFFFF" w:themeColor="background1"/>
              </w:rPr>
              <w:t>Criterion B</w:t>
            </w:r>
          </w:p>
        </w:tc>
        <w:tc>
          <w:tcPr>
            <w:tcW w:w="1993" w:type="dxa"/>
            <w:shd w:val="clear" w:color="auto" w:fill="808080" w:themeFill="background1" w:themeFillShade="80"/>
          </w:tcPr>
          <w:p w14:paraId="5BB4ED54"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 xml:space="preserve">Weighting </w:t>
            </w:r>
          </w:p>
        </w:tc>
        <w:tc>
          <w:tcPr>
            <w:tcW w:w="1979" w:type="dxa"/>
            <w:shd w:val="clear" w:color="auto" w:fill="808080" w:themeFill="background1" w:themeFillShade="80"/>
          </w:tcPr>
          <w:p w14:paraId="470194F8"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Maximum Marks</w:t>
            </w:r>
          </w:p>
        </w:tc>
        <w:tc>
          <w:tcPr>
            <w:tcW w:w="1966" w:type="dxa"/>
            <w:shd w:val="clear" w:color="auto" w:fill="808080" w:themeFill="background1" w:themeFillShade="80"/>
          </w:tcPr>
          <w:p w14:paraId="22BCC5B0"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86E12">
              <w:rPr>
                <w:rFonts w:ascii="Arial" w:hAnsi="Arial" w:cs="Arial"/>
                <w:b/>
                <w:color w:val="FFFFFF" w:themeColor="background1"/>
              </w:rPr>
              <w:t>Minimum Marks – 50%</w:t>
            </w:r>
          </w:p>
        </w:tc>
      </w:tr>
      <w:tr w:rsidR="00F77FD7" w:rsidRPr="00F86E12" w14:paraId="597139F3" w14:textId="77777777" w:rsidTr="000074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65B991CE" w14:textId="77777777" w:rsidR="00F77FD7" w:rsidRPr="00F86E12" w:rsidRDefault="00F77FD7" w:rsidP="00C55C87">
            <w:pPr>
              <w:jc w:val="both"/>
              <w:rPr>
                <w:rFonts w:ascii="Arial" w:hAnsi="Arial" w:cs="Arial"/>
                <w:color w:val="FFFFFF" w:themeColor="background1"/>
              </w:rPr>
            </w:pPr>
          </w:p>
        </w:tc>
        <w:tc>
          <w:tcPr>
            <w:tcW w:w="1993" w:type="dxa"/>
            <w:shd w:val="clear" w:color="auto" w:fill="D9D9D9" w:themeFill="background1" w:themeFillShade="D9"/>
          </w:tcPr>
          <w:p w14:paraId="1B1B7530" w14:textId="6931F91F" w:rsidR="00F77FD7" w:rsidRPr="00F31E45" w:rsidRDefault="00DD1E3A"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31E45">
              <w:rPr>
                <w:rFonts w:ascii="Arial" w:hAnsi="Arial" w:cs="Arial"/>
                <w:color w:val="000000" w:themeColor="text1"/>
                <w:highlight w:val="lightGray"/>
              </w:rPr>
              <w:t>30</w:t>
            </w:r>
            <w:r w:rsidR="00F77FD7" w:rsidRPr="00F31E45">
              <w:rPr>
                <w:rFonts w:ascii="Arial" w:hAnsi="Arial" w:cs="Arial"/>
                <w:color w:val="000000" w:themeColor="text1"/>
                <w:highlight w:val="lightGray"/>
              </w:rPr>
              <w:t>%</w:t>
            </w:r>
          </w:p>
        </w:tc>
        <w:tc>
          <w:tcPr>
            <w:tcW w:w="1979" w:type="dxa"/>
            <w:shd w:val="clear" w:color="auto" w:fill="D9D9D9" w:themeFill="background1" w:themeFillShade="D9"/>
          </w:tcPr>
          <w:p w14:paraId="076B74C1" w14:textId="14F3397F" w:rsidR="00F77FD7" w:rsidRPr="00F31E45" w:rsidRDefault="00DD1E3A"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31E45">
              <w:rPr>
                <w:rFonts w:ascii="Arial" w:hAnsi="Arial" w:cs="Arial"/>
                <w:color w:val="000000" w:themeColor="text1"/>
                <w:highlight w:val="lightGray"/>
              </w:rPr>
              <w:t>300</w:t>
            </w:r>
          </w:p>
        </w:tc>
        <w:tc>
          <w:tcPr>
            <w:tcW w:w="1966" w:type="dxa"/>
            <w:shd w:val="clear" w:color="auto" w:fill="D9D9D9" w:themeFill="background1" w:themeFillShade="D9"/>
          </w:tcPr>
          <w:p w14:paraId="406ABA13" w14:textId="0E4E4343" w:rsidR="00F77FD7" w:rsidRPr="00F31E45" w:rsidRDefault="00DD1E3A"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31E45">
              <w:rPr>
                <w:rFonts w:ascii="Arial" w:hAnsi="Arial" w:cs="Arial"/>
                <w:color w:val="000000" w:themeColor="text1"/>
              </w:rPr>
              <w:t>150</w:t>
            </w:r>
          </w:p>
        </w:tc>
      </w:tr>
      <w:tr w:rsidR="009C2DFE" w:rsidRPr="00F86E12" w14:paraId="48C4E61D" w14:textId="77777777" w:rsidTr="00007402">
        <w:tc>
          <w:tcPr>
            <w:cnfStyle w:val="001000000000" w:firstRow="0" w:lastRow="0" w:firstColumn="1" w:lastColumn="0" w:oddVBand="0" w:evenVBand="0" w:oddHBand="0" w:evenHBand="0" w:firstRowFirstColumn="0" w:firstRowLastColumn="0" w:lastRowFirstColumn="0" w:lastRowLastColumn="0"/>
            <w:tcW w:w="1427" w:type="dxa"/>
          </w:tcPr>
          <w:p w14:paraId="67C91151" w14:textId="77777777" w:rsidR="009C2DFE" w:rsidRPr="00F86E12" w:rsidRDefault="009C2DFE" w:rsidP="00C55C87">
            <w:pPr>
              <w:jc w:val="both"/>
              <w:rPr>
                <w:rFonts w:ascii="Arial" w:hAnsi="Arial" w:cs="Arial"/>
                <w:b w:val="0"/>
                <w:bCs w:val="0"/>
              </w:rPr>
            </w:pPr>
            <w:r w:rsidRPr="00F86E12">
              <w:rPr>
                <w:rFonts w:ascii="Arial" w:hAnsi="Arial" w:cs="Arial"/>
              </w:rPr>
              <w:t>Title</w:t>
            </w:r>
          </w:p>
        </w:tc>
        <w:tc>
          <w:tcPr>
            <w:tcW w:w="7589" w:type="dxa"/>
            <w:gridSpan w:val="4"/>
          </w:tcPr>
          <w:p w14:paraId="27AA3BCD" w14:textId="67337684" w:rsidR="009C2DFE" w:rsidRPr="00DD1E3A" w:rsidRDefault="00DD1E3A"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D1E3A">
              <w:rPr>
                <w:rFonts w:ascii="Arial" w:hAnsi="Arial" w:cs="Arial"/>
                <w:b/>
                <w:bCs/>
                <w:color w:val="000000" w:themeColor="text1"/>
              </w:rPr>
              <w:t xml:space="preserve">Criterion B – Methodology for Service Delivery </w:t>
            </w:r>
          </w:p>
        </w:tc>
      </w:tr>
      <w:tr w:rsidR="009C2DFE" w:rsidRPr="00F86E12" w14:paraId="52C7088F" w14:textId="77777777" w:rsidTr="000074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44BCBAAE" w14:textId="77777777" w:rsidR="009C2DFE" w:rsidRPr="00F86E12" w:rsidRDefault="009C2DFE" w:rsidP="00C55C87">
            <w:pPr>
              <w:jc w:val="both"/>
              <w:rPr>
                <w:rFonts w:ascii="Arial" w:hAnsi="Arial" w:cs="Arial"/>
                <w:b w:val="0"/>
                <w:bCs w:val="0"/>
              </w:rPr>
            </w:pPr>
            <w:r w:rsidRPr="00F86E12">
              <w:rPr>
                <w:rFonts w:ascii="Arial" w:hAnsi="Arial" w:cs="Arial"/>
              </w:rPr>
              <w:t>Description</w:t>
            </w:r>
          </w:p>
        </w:tc>
        <w:tc>
          <w:tcPr>
            <w:tcW w:w="7589" w:type="dxa"/>
            <w:gridSpan w:val="4"/>
            <w:shd w:val="clear" w:color="auto" w:fill="auto"/>
          </w:tcPr>
          <w:p w14:paraId="063A5BFD" w14:textId="68909CC9" w:rsidR="00DD1E3A" w:rsidRPr="00DD1E3A" w:rsidRDefault="00DD1E3A" w:rsidP="00DD1E3A">
            <w:p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rPr>
            </w:pPr>
            <w:r w:rsidRPr="00DD1E3A">
              <w:rPr>
                <w:rFonts w:ascii="Arial" w:hAnsi="Arial" w:cs="Arial"/>
                <w:bCs/>
                <w:color w:val="000000" w:themeColor="text1"/>
              </w:rPr>
              <w:t xml:space="preserve">Tenderers are required to outline their methodology for service delivery, ensuring that </w:t>
            </w:r>
            <w:proofErr w:type="gramStart"/>
            <w:r w:rsidRPr="00DD1E3A">
              <w:rPr>
                <w:rFonts w:ascii="Arial" w:hAnsi="Arial" w:cs="Arial"/>
                <w:bCs/>
                <w:color w:val="000000" w:themeColor="text1"/>
              </w:rPr>
              <w:t>all of</w:t>
            </w:r>
            <w:proofErr w:type="gramEnd"/>
            <w:r w:rsidRPr="00DD1E3A">
              <w:rPr>
                <w:rFonts w:ascii="Arial" w:hAnsi="Arial" w:cs="Arial"/>
                <w:bCs/>
                <w:color w:val="000000" w:themeColor="text1"/>
              </w:rPr>
              <w:t xml:space="preserve"> the specified requirements outlined in this document are addressed. </w:t>
            </w:r>
          </w:p>
          <w:p w14:paraId="07E7B036" w14:textId="02F5A513" w:rsidR="00DD1E3A" w:rsidRPr="00DD1E3A" w:rsidRDefault="00DD1E3A" w:rsidP="00DD1E3A">
            <w:p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rPr>
            </w:pPr>
            <w:proofErr w:type="gramStart"/>
            <w:r w:rsidRPr="00DD1E3A">
              <w:rPr>
                <w:rFonts w:ascii="Arial" w:hAnsi="Arial" w:cs="Arial"/>
                <w:bCs/>
                <w:color w:val="000000" w:themeColor="text1"/>
              </w:rPr>
              <w:t>In particular tenderers</w:t>
            </w:r>
            <w:proofErr w:type="gramEnd"/>
            <w:r w:rsidRPr="00DD1E3A">
              <w:rPr>
                <w:rFonts w:ascii="Arial" w:hAnsi="Arial" w:cs="Arial"/>
                <w:bCs/>
                <w:color w:val="000000" w:themeColor="text1"/>
              </w:rPr>
              <w:t xml:space="preserve"> to submit a comprehensive methodology that details the following</w:t>
            </w:r>
          </w:p>
          <w:p w14:paraId="5E5FBD0A" w14:textId="5C91CFCD" w:rsidR="00DD1E3A" w:rsidRPr="00DD1E3A" w:rsidRDefault="00DD1E3A" w:rsidP="00DD1E3A">
            <w:pPr>
              <w:pStyle w:val="ListParagraph"/>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rPr>
            </w:pPr>
            <w:r w:rsidRPr="00DD1E3A">
              <w:rPr>
                <w:rFonts w:ascii="Arial" w:hAnsi="Arial" w:cs="Arial"/>
                <w:bCs/>
                <w:color w:val="000000" w:themeColor="text1"/>
              </w:rPr>
              <w:t>Methodology for repacking and reloading the waste at Scotch Corner in compliance with all legal and statutory requirements.</w:t>
            </w:r>
            <w:r w:rsidR="004E680F">
              <w:rPr>
                <w:rFonts w:ascii="Arial" w:hAnsi="Arial" w:cs="Arial"/>
                <w:bCs/>
                <w:color w:val="000000" w:themeColor="text1"/>
              </w:rPr>
              <w:t xml:space="preserve"> (100 marks)</w:t>
            </w:r>
          </w:p>
          <w:p w14:paraId="19E41608" w14:textId="77777777" w:rsidR="00DD1E3A" w:rsidRPr="00DD1E3A" w:rsidRDefault="00DD1E3A" w:rsidP="00DD1E3A">
            <w:pPr>
              <w:pStyle w:val="ListParagraph"/>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rPr>
            </w:pPr>
          </w:p>
          <w:p w14:paraId="5E2DEBE0" w14:textId="1E63C2EA" w:rsidR="00DD1E3A" w:rsidRPr="00DD1E3A" w:rsidRDefault="00DD1E3A" w:rsidP="00DD1E3A">
            <w:pPr>
              <w:pStyle w:val="ListParagraph"/>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rPr>
            </w:pPr>
            <w:r w:rsidRPr="00DD1E3A">
              <w:rPr>
                <w:rFonts w:ascii="Arial" w:hAnsi="Arial" w:cs="Arial"/>
                <w:bCs/>
                <w:color w:val="000000" w:themeColor="text1"/>
              </w:rPr>
              <w:t xml:space="preserve">Methodology for transporting waste from the Scotch Corner facility to an authorised facility in compliance with all legal and statutory requirements including but not limited to Waste collection permit </w:t>
            </w:r>
            <w:proofErr w:type="gramStart"/>
            <w:r w:rsidRPr="00DD1E3A">
              <w:rPr>
                <w:rFonts w:ascii="Arial" w:hAnsi="Arial" w:cs="Arial"/>
                <w:bCs/>
                <w:color w:val="000000" w:themeColor="text1"/>
              </w:rPr>
              <w:lastRenderedPageBreak/>
              <w:t>requirements,  health</w:t>
            </w:r>
            <w:proofErr w:type="gramEnd"/>
            <w:r w:rsidRPr="00DD1E3A">
              <w:rPr>
                <w:rFonts w:ascii="Arial" w:hAnsi="Arial" w:cs="Arial"/>
                <w:bCs/>
                <w:color w:val="000000" w:themeColor="text1"/>
              </w:rPr>
              <w:t xml:space="preserve"> and Safety requirements and ADR requirements. </w:t>
            </w:r>
            <w:r w:rsidR="004E680F">
              <w:rPr>
                <w:rFonts w:ascii="Arial" w:hAnsi="Arial" w:cs="Arial"/>
                <w:bCs/>
                <w:color w:val="000000" w:themeColor="text1"/>
              </w:rPr>
              <w:t>(100 marks)</w:t>
            </w:r>
          </w:p>
          <w:p w14:paraId="22BEC858" w14:textId="77777777" w:rsidR="00DD1E3A" w:rsidRPr="00DD1E3A" w:rsidRDefault="00DD1E3A" w:rsidP="00DD1E3A">
            <w:pPr>
              <w:pStyle w:val="ListParagrap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rPr>
            </w:pPr>
          </w:p>
          <w:p w14:paraId="0C1894E4" w14:textId="77777777" w:rsidR="00DD1E3A" w:rsidRPr="00DD1E3A" w:rsidRDefault="00DD1E3A" w:rsidP="00DD1E3A">
            <w:pPr>
              <w:pStyle w:val="ListParagraph"/>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rPr>
            </w:pPr>
          </w:p>
          <w:p w14:paraId="261495CB" w14:textId="0CC3FAE3" w:rsidR="00DD1E3A" w:rsidRPr="00DD1E3A" w:rsidRDefault="00DD1E3A" w:rsidP="00DD1E3A">
            <w:pPr>
              <w:pStyle w:val="ListParagraph"/>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rPr>
            </w:pPr>
            <w:r w:rsidRPr="00DD1E3A">
              <w:rPr>
                <w:rFonts w:ascii="Arial" w:hAnsi="Arial" w:cs="Arial"/>
                <w:bCs/>
                <w:color w:val="000000" w:themeColor="text1"/>
              </w:rPr>
              <w:t xml:space="preserve"> Methodology for the disposal/recovery of waste at an appropriately authorised waste facility in compliance with all statutory and legal requirements.  </w:t>
            </w:r>
            <w:r w:rsidR="004E680F">
              <w:rPr>
                <w:rFonts w:ascii="Arial" w:hAnsi="Arial" w:cs="Arial"/>
                <w:bCs/>
                <w:color w:val="000000" w:themeColor="text1"/>
              </w:rPr>
              <w:t>(100 marks)</w:t>
            </w:r>
          </w:p>
          <w:p w14:paraId="7EC3519A" w14:textId="77777777" w:rsidR="00DD1E3A" w:rsidRPr="00DD1E3A" w:rsidRDefault="00DD1E3A" w:rsidP="00DD1E3A">
            <w:pPr>
              <w:pStyle w:val="ListParagraph"/>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rPr>
            </w:pPr>
          </w:p>
          <w:p w14:paraId="261E7E61" w14:textId="14CAD740" w:rsidR="00DD1E3A" w:rsidRPr="00DD1E3A" w:rsidRDefault="00DD1E3A" w:rsidP="00DD1E3A">
            <w:pPr>
              <w:pStyle w:val="ListParagraph"/>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rPr>
            </w:pPr>
            <w:r w:rsidRPr="00DD1E3A">
              <w:rPr>
                <w:rFonts w:ascii="Arial" w:hAnsi="Arial" w:cs="Arial"/>
                <w:bCs/>
                <w:color w:val="000000" w:themeColor="text1"/>
              </w:rPr>
              <w:t xml:space="preserve">NOTE: As part of the proposed methodology, tenders must supply copies of appropriate waste collection permit and appropriate waste authorisations for the </w:t>
            </w:r>
            <w:r>
              <w:rPr>
                <w:rFonts w:ascii="Arial" w:hAnsi="Arial" w:cs="Arial"/>
                <w:bCs/>
                <w:color w:val="000000" w:themeColor="text1"/>
              </w:rPr>
              <w:t xml:space="preserve">facilities that are to accept the diesel wash waste. </w:t>
            </w:r>
            <w:r w:rsidRPr="00DD1E3A">
              <w:rPr>
                <w:rFonts w:ascii="Arial" w:hAnsi="Arial" w:cs="Arial"/>
                <w:bCs/>
                <w:color w:val="000000" w:themeColor="text1"/>
              </w:rPr>
              <w:t xml:space="preserve"> </w:t>
            </w:r>
          </w:p>
          <w:p w14:paraId="7AE30568" w14:textId="77777777" w:rsidR="00DD1E3A" w:rsidRPr="00DD1E3A" w:rsidRDefault="00DD1E3A" w:rsidP="00DD1E3A">
            <w:pPr>
              <w:pStyle w:val="ListParagraph"/>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rPr>
            </w:pPr>
          </w:p>
          <w:p w14:paraId="7253737E" w14:textId="77777777" w:rsidR="00DD1E3A" w:rsidRPr="00DD1E3A" w:rsidRDefault="00DD1E3A" w:rsidP="00DD1E3A">
            <w:pPr>
              <w:pStyle w:val="ListParagraph"/>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rPr>
            </w:pPr>
          </w:p>
          <w:p w14:paraId="17527E61" w14:textId="28008961" w:rsidR="009C2DFE" w:rsidRPr="00DD1E3A" w:rsidRDefault="009C2DFE"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highlight w:val="yellow"/>
              </w:rPr>
            </w:pPr>
          </w:p>
        </w:tc>
      </w:tr>
      <w:tr w:rsidR="00F77FD7" w:rsidRPr="00F86E12" w14:paraId="0427FEDF" w14:textId="77777777" w:rsidTr="00007402">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38A02E11" w14:textId="77777777" w:rsidR="00F77FD7" w:rsidRPr="00F86E12" w:rsidRDefault="00F77FD7" w:rsidP="00C55C87">
            <w:pPr>
              <w:jc w:val="both"/>
              <w:rPr>
                <w:rFonts w:ascii="Arial" w:hAnsi="Arial" w:cs="Arial"/>
                <w:bCs w:val="0"/>
                <w:color w:val="FFFFFF" w:themeColor="background1"/>
              </w:rPr>
            </w:pPr>
            <w:r w:rsidRPr="00F86E12">
              <w:rPr>
                <w:rFonts w:ascii="Arial" w:hAnsi="Arial" w:cs="Arial"/>
                <w:color w:val="FFFFFF" w:themeColor="background1"/>
              </w:rPr>
              <w:lastRenderedPageBreak/>
              <w:t>Criterion C</w:t>
            </w:r>
          </w:p>
        </w:tc>
        <w:tc>
          <w:tcPr>
            <w:tcW w:w="1993" w:type="dxa"/>
            <w:shd w:val="clear" w:color="auto" w:fill="808080" w:themeFill="background1" w:themeFillShade="80"/>
          </w:tcPr>
          <w:p w14:paraId="74140D07"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 xml:space="preserve">Weighting </w:t>
            </w:r>
          </w:p>
        </w:tc>
        <w:tc>
          <w:tcPr>
            <w:tcW w:w="1979" w:type="dxa"/>
            <w:shd w:val="clear" w:color="auto" w:fill="808080" w:themeFill="background1" w:themeFillShade="80"/>
          </w:tcPr>
          <w:p w14:paraId="4044B0FE"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Maximum Marks</w:t>
            </w:r>
          </w:p>
        </w:tc>
        <w:tc>
          <w:tcPr>
            <w:tcW w:w="1966" w:type="dxa"/>
            <w:shd w:val="clear" w:color="auto" w:fill="808080" w:themeFill="background1" w:themeFillShade="80"/>
          </w:tcPr>
          <w:p w14:paraId="2646C609"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86E12">
              <w:rPr>
                <w:rFonts w:ascii="Arial" w:hAnsi="Arial" w:cs="Arial"/>
                <w:b/>
                <w:color w:val="FFFFFF" w:themeColor="background1"/>
              </w:rPr>
              <w:t>Minimum Marks – 50%</w:t>
            </w:r>
          </w:p>
        </w:tc>
      </w:tr>
      <w:tr w:rsidR="00F77FD7" w:rsidRPr="00F86E12" w14:paraId="0D4DBBD6" w14:textId="77777777" w:rsidTr="000074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0D695BF3" w14:textId="77777777" w:rsidR="00F77FD7" w:rsidRPr="00F86E12" w:rsidRDefault="00F77FD7" w:rsidP="00C55C87">
            <w:pPr>
              <w:jc w:val="both"/>
              <w:rPr>
                <w:rFonts w:ascii="Arial" w:hAnsi="Arial" w:cs="Arial"/>
                <w:b w:val="0"/>
                <w:color w:val="FFFFFF" w:themeColor="background1"/>
              </w:rPr>
            </w:pPr>
          </w:p>
        </w:tc>
        <w:tc>
          <w:tcPr>
            <w:tcW w:w="1993" w:type="dxa"/>
            <w:shd w:val="clear" w:color="auto" w:fill="D9D9D9" w:themeFill="background1" w:themeFillShade="D9"/>
          </w:tcPr>
          <w:p w14:paraId="1DF92FD4" w14:textId="5FA3FB50" w:rsidR="00F77FD7" w:rsidRPr="00007402" w:rsidRDefault="00DD1E3A"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007402">
              <w:rPr>
                <w:rFonts w:ascii="Arial" w:hAnsi="Arial" w:cs="Arial"/>
                <w:color w:val="000000" w:themeColor="text1"/>
                <w:highlight w:val="lightGray"/>
              </w:rPr>
              <w:t>10</w:t>
            </w:r>
            <w:r w:rsidR="00F77FD7" w:rsidRPr="00007402">
              <w:rPr>
                <w:rFonts w:ascii="Arial" w:hAnsi="Arial" w:cs="Arial"/>
                <w:color w:val="000000" w:themeColor="text1"/>
                <w:highlight w:val="lightGray"/>
              </w:rPr>
              <w:t>%</w:t>
            </w:r>
          </w:p>
        </w:tc>
        <w:tc>
          <w:tcPr>
            <w:tcW w:w="1979" w:type="dxa"/>
            <w:shd w:val="clear" w:color="auto" w:fill="D9D9D9" w:themeFill="background1" w:themeFillShade="D9"/>
          </w:tcPr>
          <w:p w14:paraId="7BAC947B" w14:textId="6BE64422" w:rsidR="00F77FD7" w:rsidRPr="00007402" w:rsidRDefault="00DD1E3A"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highlight w:val="yellow"/>
              </w:rPr>
            </w:pPr>
            <w:r w:rsidRPr="00007402">
              <w:rPr>
                <w:rFonts w:ascii="Arial" w:hAnsi="Arial" w:cs="Arial"/>
                <w:color w:val="000000" w:themeColor="text1"/>
                <w:highlight w:val="lightGray"/>
              </w:rPr>
              <w:t>100</w:t>
            </w:r>
          </w:p>
        </w:tc>
        <w:tc>
          <w:tcPr>
            <w:tcW w:w="1966" w:type="dxa"/>
            <w:shd w:val="clear" w:color="auto" w:fill="D9D9D9" w:themeFill="background1" w:themeFillShade="D9"/>
          </w:tcPr>
          <w:p w14:paraId="26C922EE" w14:textId="20315A72" w:rsidR="00F77FD7" w:rsidRPr="00007402" w:rsidRDefault="00DD1E3A"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highlight w:val="yellow"/>
              </w:rPr>
            </w:pPr>
            <w:r w:rsidRPr="00007402">
              <w:rPr>
                <w:rFonts w:ascii="Arial" w:hAnsi="Arial" w:cs="Arial"/>
                <w:color w:val="000000" w:themeColor="text1"/>
                <w:highlight w:val="lightGray"/>
              </w:rPr>
              <w:t>50</w:t>
            </w:r>
          </w:p>
        </w:tc>
      </w:tr>
      <w:tr w:rsidR="009C2DFE" w:rsidRPr="00F86E12" w14:paraId="56B59DE8" w14:textId="77777777" w:rsidTr="00007402">
        <w:tc>
          <w:tcPr>
            <w:cnfStyle w:val="001000000000" w:firstRow="0" w:lastRow="0" w:firstColumn="1" w:lastColumn="0" w:oddVBand="0" w:evenVBand="0" w:oddHBand="0" w:evenHBand="0" w:firstRowFirstColumn="0" w:firstRowLastColumn="0" w:lastRowFirstColumn="0" w:lastRowLastColumn="0"/>
            <w:tcW w:w="1427" w:type="dxa"/>
          </w:tcPr>
          <w:p w14:paraId="7A2BBD22" w14:textId="77777777" w:rsidR="009C2DFE" w:rsidRPr="00F86E12" w:rsidRDefault="009C2DFE" w:rsidP="00C55C87">
            <w:pPr>
              <w:jc w:val="both"/>
              <w:rPr>
                <w:rFonts w:ascii="Arial" w:hAnsi="Arial" w:cs="Arial"/>
                <w:b w:val="0"/>
                <w:bCs w:val="0"/>
              </w:rPr>
            </w:pPr>
            <w:r w:rsidRPr="00F86E12">
              <w:rPr>
                <w:rFonts w:ascii="Arial" w:hAnsi="Arial" w:cs="Arial"/>
              </w:rPr>
              <w:t>Title</w:t>
            </w:r>
          </w:p>
        </w:tc>
        <w:tc>
          <w:tcPr>
            <w:tcW w:w="7589" w:type="dxa"/>
            <w:gridSpan w:val="4"/>
          </w:tcPr>
          <w:p w14:paraId="7B03AA9F" w14:textId="336C6C9D" w:rsidR="009C2DFE" w:rsidRPr="00007402" w:rsidRDefault="00007402"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highlight w:val="yellow"/>
              </w:rPr>
            </w:pPr>
            <w:r w:rsidRPr="00007402">
              <w:rPr>
                <w:rFonts w:ascii="Arial" w:hAnsi="Arial" w:cs="Arial"/>
                <w:b/>
                <w:bCs/>
                <w:color w:val="000000" w:themeColor="text1"/>
              </w:rPr>
              <w:t xml:space="preserve">Criterion C – Green Public Procurement </w:t>
            </w:r>
          </w:p>
        </w:tc>
      </w:tr>
      <w:tr w:rsidR="009C2DFE" w:rsidRPr="00F86E12" w14:paraId="5F56C0CF" w14:textId="77777777" w:rsidTr="000074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1077A8C6" w14:textId="77777777" w:rsidR="009C2DFE" w:rsidRPr="00F86E12" w:rsidRDefault="009C2DFE" w:rsidP="00C55C87">
            <w:pPr>
              <w:jc w:val="both"/>
              <w:rPr>
                <w:rFonts w:ascii="Arial" w:hAnsi="Arial" w:cs="Arial"/>
                <w:b w:val="0"/>
                <w:bCs w:val="0"/>
              </w:rPr>
            </w:pPr>
            <w:r w:rsidRPr="00F86E12">
              <w:rPr>
                <w:rFonts w:ascii="Arial" w:hAnsi="Arial" w:cs="Arial"/>
              </w:rPr>
              <w:t>Description</w:t>
            </w:r>
          </w:p>
        </w:tc>
        <w:tc>
          <w:tcPr>
            <w:tcW w:w="7589" w:type="dxa"/>
            <w:gridSpan w:val="4"/>
            <w:shd w:val="clear" w:color="auto" w:fill="auto"/>
          </w:tcPr>
          <w:p w14:paraId="690E7B48" w14:textId="77777777" w:rsidR="00007402" w:rsidRPr="00007402" w:rsidRDefault="00007402" w:rsidP="00007402">
            <w:pPr>
              <w:spacing w:before="0" w:after="0" w:line="30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eastAsia="en-GB"/>
              </w:rPr>
            </w:pPr>
            <w:r w:rsidRPr="00007402">
              <w:rPr>
                <w:rFonts w:ascii="Arial" w:eastAsia="Times New Roman" w:hAnsi="Arial" w:cs="Arial"/>
                <w:lang w:eastAsia="en-GB"/>
              </w:rPr>
              <w:t xml:space="preserve">Tenders are required to demonstrate environmentally sustainable practices in delivering the service, </w:t>
            </w:r>
          </w:p>
          <w:p w14:paraId="4B8EF1CB" w14:textId="77777777" w:rsidR="00007402" w:rsidRDefault="00007402" w:rsidP="00007402">
            <w:pPr>
              <w:spacing w:before="0" w:after="0" w:line="30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eastAsia="en-GB"/>
              </w:rPr>
            </w:pPr>
            <w:r w:rsidRPr="00007402">
              <w:rPr>
                <w:rFonts w:ascii="Arial" w:eastAsia="Times New Roman" w:hAnsi="Arial" w:cs="Arial"/>
                <w:lang w:eastAsia="en-GB"/>
              </w:rPr>
              <w:t xml:space="preserve">including: </w:t>
            </w:r>
          </w:p>
          <w:p w14:paraId="683CC5E4" w14:textId="77F9F73E" w:rsidR="00007402" w:rsidRPr="00007402" w:rsidRDefault="00007402" w:rsidP="00007402">
            <w:pPr>
              <w:spacing w:before="0" w:after="0" w:line="30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eastAsia="en-GB"/>
              </w:rPr>
            </w:pPr>
            <w:r w:rsidRPr="00007402">
              <w:rPr>
                <w:rFonts w:ascii="Arial" w:eastAsia="Times New Roman" w:hAnsi="Arial" w:cs="Arial"/>
                <w:lang w:eastAsia="en-GB"/>
              </w:rPr>
              <w:t>(</w:t>
            </w:r>
            <w:proofErr w:type="spellStart"/>
            <w:r w:rsidRPr="00007402">
              <w:rPr>
                <w:rFonts w:ascii="Arial" w:eastAsia="Times New Roman" w:hAnsi="Arial" w:cs="Arial"/>
                <w:lang w:eastAsia="en-GB"/>
              </w:rPr>
              <w:t>i</w:t>
            </w:r>
            <w:proofErr w:type="spellEnd"/>
            <w:r w:rsidRPr="00007402">
              <w:rPr>
                <w:rFonts w:ascii="Arial" w:eastAsia="Times New Roman" w:hAnsi="Arial" w:cs="Arial"/>
                <w:lang w:eastAsia="en-GB"/>
              </w:rPr>
              <w:t>) implementation of an environmental management system (e.g. ISO 14001 or equivalent), (25 marks)</w:t>
            </w:r>
          </w:p>
          <w:p w14:paraId="29E2E5CA" w14:textId="3CE8016D" w:rsidR="00007402" w:rsidRPr="00007402" w:rsidRDefault="00007402" w:rsidP="00007402">
            <w:pPr>
              <w:spacing w:before="0" w:after="0" w:line="30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eastAsia="en-GB"/>
              </w:rPr>
            </w:pPr>
            <w:r w:rsidRPr="00007402">
              <w:rPr>
                <w:rFonts w:ascii="Arial" w:eastAsia="Times New Roman" w:hAnsi="Arial" w:cs="Arial"/>
                <w:lang w:eastAsia="en-GB"/>
              </w:rPr>
              <w:t>(ii) use of low-emission vehicles and efficient transport methods</w:t>
            </w:r>
            <w:r>
              <w:rPr>
                <w:rFonts w:ascii="Arial" w:eastAsia="Times New Roman" w:hAnsi="Arial" w:cs="Arial"/>
                <w:lang w:eastAsia="en-GB"/>
              </w:rPr>
              <w:t xml:space="preserve"> (25 marks)</w:t>
            </w:r>
          </w:p>
          <w:p w14:paraId="1F51863F" w14:textId="1799C5E9" w:rsidR="00007402" w:rsidRPr="00007402" w:rsidRDefault="00007402" w:rsidP="00007402">
            <w:pPr>
              <w:spacing w:before="0" w:after="0" w:line="30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eastAsia="en-GB"/>
              </w:rPr>
            </w:pPr>
            <w:r w:rsidRPr="00007402">
              <w:rPr>
                <w:rFonts w:ascii="Arial" w:eastAsia="Times New Roman" w:hAnsi="Arial" w:cs="Arial"/>
                <w:lang w:eastAsia="en-GB"/>
              </w:rPr>
              <w:t>(iii) application of the waste hierarchy with priority given to recovery and recycling</w:t>
            </w:r>
            <w:r>
              <w:rPr>
                <w:rFonts w:ascii="Arial" w:eastAsia="Times New Roman" w:hAnsi="Arial" w:cs="Arial"/>
                <w:lang w:eastAsia="en-GB"/>
              </w:rPr>
              <w:t xml:space="preserve"> (25 Marks)</w:t>
            </w:r>
            <w:r w:rsidRPr="00007402">
              <w:rPr>
                <w:rFonts w:ascii="Arial" w:eastAsia="Times New Roman" w:hAnsi="Arial" w:cs="Arial"/>
                <w:lang w:eastAsia="en-GB"/>
              </w:rPr>
              <w:t xml:space="preserve"> </w:t>
            </w:r>
          </w:p>
          <w:p w14:paraId="197F6196" w14:textId="0654B4DF" w:rsidR="00007402" w:rsidRDefault="00007402" w:rsidP="00007402">
            <w:pPr>
              <w:spacing w:before="0" w:after="0" w:line="30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eastAsia="en-GB"/>
              </w:rPr>
            </w:pPr>
            <w:r w:rsidRPr="00007402">
              <w:rPr>
                <w:rFonts w:ascii="Arial" w:eastAsia="Times New Roman" w:hAnsi="Arial" w:cs="Arial"/>
                <w:lang w:eastAsia="en-GB"/>
              </w:rPr>
              <w:t xml:space="preserve">(iv) measures to reduce environmental impact, including carbon reduction and </w:t>
            </w:r>
            <w:proofErr w:type="gramStart"/>
            <w:r w:rsidRPr="00007402">
              <w:rPr>
                <w:rFonts w:ascii="Arial" w:eastAsia="Times New Roman" w:hAnsi="Arial" w:cs="Arial"/>
                <w:lang w:eastAsia="en-GB"/>
              </w:rPr>
              <w:t>innovation.</w:t>
            </w:r>
            <w:r w:rsidR="005D606B">
              <w:rPr>
                <w:rFonts w:ascii="Arial" w:eastAsia="Times New Roman" w:hAnsi="Arial" w:cs="Arial"/>
                <w:lang w:eastAsia="en-GB"/>
              </w:rPr>
              <w:t>(</w:t>
            </w:r>
            <w:proofErr w:type="gramEnd"/>
            <w:r w:rsidR="005D606B">
              <w:rPr>
                <w:rFonts w:ascii="Arial" w:eastAsia="Times New Roman" w:hAnsi="Arial" w:cs="Arial"/>
                <w:lang w:eastAsia="en-GB"/>
              </w:rPr>
              <w:t>25 marks)</w:t>
            </w:r>
            <w:r w:rsidRPr="00007402">
              <w:rPr>
                <w:rFonts w:ascii="Arial" w:eastAsia="Times New Roman" w:hAnsi="Arial" w:cs="Arial"/>
                <w:lang w:eastAsia="en-GB"/>
              </w:rPr>
              <w:t xml:space="preserve"> </w:t>
            </w:r>
          </w:p>
          <w:p w14:paraId="20FF29F9" w14:textId="77777777" w:rsidR="00007402" w:rsidRDefault="00007402" w:rsidP="00007402">
            <w:pPr>
              <w:spacing w:before="0" w:after="0" w:line="30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eastAsia="en-GB"/>
              </w:rPr>
            </w:pPr>
          </w:p>
          <w:p w14:paraId="21E82694" w14:textId="46CF7D1A" w:rsidR="00007402" w:rsidRPr="00007402" w:rsidRDefault="00007402" w:rsidP="00007402">
            <w:pPr>
              <w:spacing w:before="0" w:after="0" w:line="30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eastAsia="en-GB"/>
              </w:rPr>
            </w:pPr>
            <w:r w:rsidRPr="00007402">
              <w:rPr>
                <w:rFonts w:ascii="Arial" w:eastAsia="Times New Roman" w:hAnsi="Arial" w:cs="Arial"/>
                <w:lang w:eastAsia="en-GB"/>
              </w:rPr>
              <w:t>Marks will be assigned on a scale from excellent (full and credible evidence across all areas) to poor (limited or no evidence provided).</w:t>
            </w:r>
          </w:p>
          <w:p w14:paraId="59925F16" w14:textId="5ADE6C28" w:rsidR="009C2DFE" w:rsidRPr="00F86E12" w:rsidRDefault="009C2DFE"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tc>
      </w:tr>
    </w:tbl>
    <w:p w14:paraId="3CFA246A" w14:textId="47EA4F6B" w:rsidR="001B5974" w:rsidRPr="00135696" w:rsidRDefault="001B5974" w:rsidP="00F77FD7">
      <w:pPr>
        <w:jc w:val="both"/>
        <w:rPr>
          <w:rFonts w:ascii="Arial" w:hAnsi="Arial" w:cs="Arial"/>
          <w:bCs/>
          <w:color w:val="FF0000"/>
        </w:rPr>
      </w:pPr>
    </w:p>
    <w:p w14:paraId="6353C1F5" w14:textId="77777777" w:rsidR="00E4632C" w:rsidRDefault="00E4632C" w:rsidP="00C55C87">
      <w:pPr>
        <w:jc w:val="both"/>
        <w:rPr>
          <w:rFonts w:ascii="Arial" w:hAnsi="Arial" w:cs="Arial"/>
        </w:rPr>
      </w:pPr>
      <w:r w:rsidRPr="00F86E12">
        <w:rPr>
          <w:rFonts w:ascii="Arial" w:hAnsi="Arial" w:cs="Arial"/>
          <w:b/>
        </w:rPr>
        <w:t>NOTE 1</w:t>
      </w:r>
      <w:r w:rsidRPr="00F86E12">
        <w:rPr>
          <w:rFonts w:ascii="Arial" w:hAnsi="Arial" w:cs="Arial"/>
        </w:rPr>
        <w:t>:</w:t>
      </w:r>
      <w:r w:rsidRPr="00F86E12">
        <w:rPr>
          <w:rFonts w:ascii="Arial" w:hAnsi="Arial" w:cs="Arial"/>
        </w:rPr>
        <w:tab/>
        <w:t>Tenderers should ensure in their tenders that they provide detailed information in respect of all aspects of the contract award criteria as stated above.  This will enable the awarding authority to assess fully the extent of their offers.</w:t>
      </w:r>
    </w:p>
    <w:p w14:paraId="075B425D" w14:textId="77777777" w:rsidR="00007402" w:rsidRPr="00F86E12" w:rsidRDefault="00007402" w:rsidP="00C55C87">
      <w:pPr>
        <w:jc w:val="both"/>
        <w:rPr>
          <w:rFonts w:ascii="Arial" w:hAnsi="Arial" w:cs="Arial"/>
        </w:rPr>
      </w:pPr>
    </w:p>
    <w:p w14:paraId="1F44D0D6" w14:textId="77777777" w:rsidR="00477E66" w:rsidRPr="00F86E12" w:rsidRDefault="00477E66" w:rsidP="00C55C87">
      <w:pPr>
        <w:spacing w:before="0" w:after="160" w:line="259" w:lineRule="auto"/>
        <w:jc w:val="both"/>
        <w:rPr>
          <w:rFonts w:ascii="Arial" w:hAnsi="Arial" w:cs="Arial"/>
          <w:b/>
          <w:color w:val="FFFFFF" w:themeColor="background1"/>
        </w:rPr>
      </w:pPr>
      <w:bookmarkStart w:id="49" w:name="_Hlk488419778"/>
    </w:p>
    <w:p w14:paraId="2E0C6CBF" w14:textId="77777777" w:rsidR="00477E66" w:rsidRPr="00F86E12" w:rsidRDefault="00477E66">
      <w:pPr>
        <w:pStyle w:val="Heading2"/>
      </w:pPr>
      <w:bookmarkStart w:id="50" w:name="_Toc107859225"/>
      <w:r w:rsidRPr="00F86E12">
        <w:lastRenderedPageBreak/>
        <w:t>Methodology for Calculating the Cost Score</w:t>
      </w:r>
      <w:bookmarkEnd w:id="50"/>
    </w:p>
    <w:p w14:paraId="2DB4AE69" w14:textId="77777777" w:rsidR="00477E66" w:rsidRPr="00F86E12" w:rsidRDefault="00477E66" w:rsidP="00C55C87">
      <w:pPr>
        <w:jc w:val="both"/>
        <w:rPr>
          <w:rFonts w:ascii="Arial" w:hAnsi="Arial" w:cs="Arial"/>
        </w:rPr>
      </w:pPr>
      <w:r w:rsidRPr="00F86E12">
        <w:rPr>
          <w:rFonts w:ascii="Arial" w:hAnsi="Arial" w:cs="Arial"/>
        </w:rPr>
        <w:t xml:space="preserve">The following formula will be applied to the cost score: </w:t>
      </w:r>
    </w:p>
    <w:p w14:paraId="0793AF84" w14:textId="77777777" w:rsidR="00477E66" w:rsidRPr="00135696" w:rsidRDefault="00477E66" w:rsidP="00C55C87">
      <w:pPr>
        <w:pStyle w:val="BodyText2"/>
        <w:spacing w:line="276" w:lineRule="auto"/>
        <w:ind w:right="43"/>
        <w:jc w:val="both"/>
        <w:rPr>
          <w:rFonts w:ascii="Arial" w:eastAsiaTheme="minorEastAsia" w:hAnsi="Arial" w:cs="Arial"/>
          <w:lang w:eastAsia="ja-JP"/>
        </w:rPr>
      </w:pPr>
      <w:r w:rsidRPr="00135696">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7EDA0A78" w14:textId="77777777" w:rsidTr="00135696">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47C1055D" w14:textId="77777777" w:rsidR="00477E66" w:rsidRPr="00F86E12" w:rsidRDefault="00477E66" w:rsidP="00C55C87">
            <w:pPr>
              <w:spacing w:after="0"/>
              <w:jc w:val="both"/>
              <w:rPr>
                <w:rFonts w:ascii="Arial" w:hAnsi="Arial" w:cs="Arial"/>
                <w:b w:val="0"/>
                <w:color w:val="auto"/>
                <w:sz w:val="21"/>
                <w:szCs w:val="21"/>
                <w:lang w:eastAsia="en-GB"/>
              </w:rPr>
            </w:pPr>
            <w:bookmarkStart w:id="51" w:name="_Hlk72421100"/>
            <w:r w:rsidRPr="00F86E12">
              <w:rPr>
                <w:rFonts w:ascii="Arial" w:hAnsi="Arial"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52F79348" w14:textId="77777777" w:rsidR="00477E66" w:rsidRPr="00135696" w:rsidRDefault="00477E66" w:rsidP="00135696">
            <w:pPr>
              <w:spacing w:after="0"/>
              <w:jc w:val="center"/>
              <w:rPr>
                <w:rFonts w:ascii="Arial" w:hAnsi="Arial" w:cs="Arial"/>
                <w:bCs w:val="0"/>
                <w:color w:val="000000"/>
                <w:sz w:val="21"/>
                <w:szCs w:val="21"/>
                <w:lang w:eastAsia="en-GB"/>
              </w:rPr>
            </w:pPr>
            <w:r w:rsidRPr="00F86E12">
              <w:rPr>
                <w:rFonts w:ascii="Arial" w:hAnsi="Arial" w:cs="Arial"/>
                <w:color w:val="000000"/>
                <w:sz w:val="21"/>
                <w:szCs w:val="21"/>
                <w:lang w:eastAsia="en-GB"/>
              </w:rPr>
              <w:t>A</w:t>
            </w:r>
          </w:p>
        </w:tc>
      </w:tr>
      <w:tr w:rsidR="00477E66" w:rsidRPr="00F86E12" w14:paraId="16205909" w14:textId="77777777" w:rsidTr="0013569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0DD08B38" w14:textId="77777777" w:rsidR="00477E66" w:rsidRPr="00F86E12" w:rsidRDefault="00477E66" w:rsidP="00C55C87">
            <w:pPr>
              <w:spacing w:after="0"/>
              <w:jc w:val="both"/>
              <w:rPr>
                <w:rFonts w:ascii="Arial" w:hAnsi="Arial" w:cs="Arial"/>
                <w:b w:val="0"/>
                <w:color w:val="000000" w:themeColor="text1"/>
                <w:sz w:val="21"/>
                <w:szCs w:val="21"/>
                <w:lang w:eastAsia="en-GB"/>
              </w:rPr>
            </w:pPr>
            <w:r w:rsidRPr="00F86E12">
              <w:rPr>
                <w:rFonts w:ascii="Arial" w:hAnsi="Arial" w:cs="Arial"/>
                <w:b w:val="0"/>
                <w:color w:val="000000" w:themeColor="text1"/>
                <w:sz w:val="21"/>
                <w:szCs w:val="21"/>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14798CEF" w14:textId="77777777" w:rsidR="00477E66" w:rsidRPr="00F86E12" w:rsidRDefault="00477E66" w:rsidP="00135696">
            <w:pPr>
              <w:spacing w:after="0"/>
              <w:jc w:val="center"/>
              <w:rPr>
                <w:rFonts w:ascii="Arial" w:hAnsi="Arial" w:cs="Arial"/>
                <w:b/>
                <w:color w:val="000000"/>
                <w:sz w:val="21"/>
                <w:szCs w:val="21"/>
                <w:lang w:eastAsia="en-GB"/>
              </w:rPr>
            </w:pPr>
            <w:r w:rsidRPr="00F86E12">
              <w:rPr>
                <w:rFonts w:ascii="Arial" w:hAnsi="Arial" w:cs="Arial"/>
                <w:b/>
                <w:color w:val="000000"/>
                <w:sz w:val="21"/>
                <w:szCs w:val="21"/>
                <w:lang w:eastAsia="en-GB"/>
              </w:rPr>
              <w:t>B</w:t>
            </w:r>
          </w:p>
        </w:tc>
      </w:tr>
      <w:tr w:rsidR="00477E66" w:rsidRPr="00F86E12" w14:paraId="4B97E16F" w14:textId="77777777" w:rsidTr="00135696">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72046830" w14:textId="77777777" w:rsidR="00477E66" w:rsidRPr="00F86E12" w:rsidRDefault="00477E66" w:rsidP="00C55C87">
            <w:pPr>
              <w:spacing w:after="0"/>
              <w:jc w:val="both"/>
              <w:rPr>
                <w:rFonts w:ascii="Arial" w:hAnsi="Arial" w:cs="Arial"/>
                <w:b w:val="0"/>
                <w:color w:val="000000" w:themeColor="text1"/>
                <w:sz w:val="21"/>
                <w:szCs w:val="21"/>
                <w:lang w:eastAsia="en-GB"/>
              </w:rPr>
            </w:pPr>
            <w:r w:rsidRPr="00F86E12">
              <w:rPr>
                <w:rFonts w:ascii="Arial" w:hAnsi="Arial" w:cs="Arial"/>
                <w:b w:val="0"/>
                <w:color w:val="000000" w:themeColor="text1"/>
                <w:sz w:val="21"/>
                <w:szCs w:val="2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2E1DE2F0" w14:textId="77777777" w:rsidR="00477E66" w:rsidRPr="00135696" w:rsidRDefault="00F77FD7" w:rsidP="00135696">
            <w:pPr>
              <w:spacing w:after="0"/>
              <w:jc w:val="center"/>
              <w:rPr>
                <w:rFonts w:ascii="Arial" w:hAnsi="Arial" w:cs="Arial"/>
                <w:b/>
                <w:bCs/>
                <w:sz w:val="21"/>
                <w:szCs w:val="21"/>
                <w:highlight w:val="yellow"/>
                <w:lang w:eastAsia="en-GB"/>
              </w:rPr>
            </w:pPr>
            <w:r w:rsidRPr="00135696">
              <w:rPr>
                <w:rFonts w:ascii="Arial" w:hAnsi="Arial" w:cs="Arial"/>
                <w:b/>
                <w:bCs/>
                <w:sz w:val="21"/>
                <w:szCs w:val="21"/>
                <w:lang w:eastAsia="en-GB"/>
              </w:rPr>
              <w:t>C</w:t>
            </w:r>
          </w:p>
        </w:tc>
      </w:tr>
      <w:tr w:rsidR="00477E66" w:rsidRPr="00F86E12" w14:paraId="645F30C8" w14:textId="77777777" w:rsidTr="0013569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1CB04DC5" w14:textId="77777777" w:rsidR="00477E66" w:rsidRPr="00F86E12" w:rsidRDefault="00477E66" w:rsidP="00C55C87">
            <w:pPr>
              <w:spacing w:after="0"/>
              <w:jc w:val="both"/>
              <w:rPr>
                <w:rFonts w:ascii="Arial" w:hAnsi="Arial" w:cs="Arial"/>
                <w:b w:val="0"/>
                <w:color w:val="000000" w:themeColor="text1"/>
                <w:sz w:val="21"/>
                <w:szCs w:val="21"/>
                <w:lang w:eastAsia="en-GB"/>
              </w:rPr>
            </w:pPr>
            <w:r w:rsidRPr="00F86E12">
              <w:rPr>
                <w:rFonts w:ascii="Arial" w:hAnsi="Arial"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tcPr>
          <w:p w14:paraId="32A44E5E" w14:textId="77777777" w:rsidR="00477E66" w:rsidRPr="00135696" w:rsidRDefault="00477E66" w:rsidP="00135696">
            <w:pPr>
              <w:spacing w:after="0"/>
              <w:jc w:val="center"/>
              <w:rPr>
                <w:rFonts w:ascii="Arial" w:hAnsi="Arial" w:cs="Arial"/>
                <w:b/>
                <w:bCs/>
                <w:sz w:val="21"/>
                <w:szCs w:val="21"/>
                <w:highlight w:val="yellow"/>
                <w:u w:val="single"/>
                <w:lang w:eastAsia="en-GB"/>
              </w:rPr>
            </w:pPr>
            <w:r w:rsidRPr="00135696">
              <w:rPr>
                <w:rFonts w:ascii="Arial" w:hAnsi="Arial" w:cs="Arial"/>
                <w:b/>
                <w:bCs/>
                <w:sz w:val="21"/>
                <w:szCs w:val="21"/>
                <w:u w:val="single"/>
                <w:lang w:eastAsia="en-GB"/>
              </w:rPr>
              <w:t>A</w:t>
            </w:r>
            <w:r w:rsidR="00F77FD7" w:rsidRPr="00F86E12">
              <w:rPr>
                <w:rFonts w:ascii="Arial" w:hAnsi="Arial" w:cs="Arial"/>
                <w:b/>
                <w:bCs/>
                <w:sz w:val="21"/>
                <w:szCs w:val="21"/>
                <w:u w:val="single"/>
                <w:lang w:eastAsia="en-GB"/>
              </w:rPr>
              <w:t xml:space="preserve"> x C</w:t>
            </w:r>
            <w:r w:rsidRPr="00135696">
              <w:rPr>
                <w:rFonts w:ascii="Arial" w:hAnsi="Arial" w:cs="Arial"/>
                <w:b/>
                <w:bCs/>
                <w:sz w:val="21"/>
                <w:szCs w:val="21"/>
                <w:highlight w:val="yellow"/>
                <w:lang w:eastAsia="en-GB"/>
              </w:rPr>
              <w:br/>
            </w:r>
            <w:r w:rsidRPr="00135696">
              <w:rPr>
                <w:rFonts w:ascii="Arial" w:hAnsi="Arial" w:cs="Arial"/>
                <w:b/>
                <w:bCs/>
                <w:sz w:val="21"/>
                <w:szCs w:val="21"/>
                <w:lang w:eastAsia="en-GB"/>
              </w:rPr>
              <w:t xml:space="preserve"> B</w:t>
            </w:r>
          </w:p>
        </w:tc>
      </w:tr>
      <w:bookmarkEnd w:id="51"/>
    </w:tbl>
    <w:p w14:paraId="32DF512F" w14:textId="77777777" w:rsidR="00477E66" w:rsidRPr="00F86E12" w:rsidRDefault="00477E66" w:rsidP="00C55C87">
      <w:pPr>
        <w:pStyle w:val="BodyText2"/>
        <w:spacing w:line="276" w:lineRule="auto"/>
        <w:ind w:left="1418" w:right="43" w:hanging="992"/>
        <w:jc w:val="both"/>
        <w:rPr>
          <w:rFonts w:ascii="Arial" w:hAnsi="Arial" w:cs="Arial"/>
          <w:b/>
        </w:rPr>
      </w:pPr>
    </w:p>
    <w:p w14:paraId="3C3A3A76" w14:textId="77777777" w:rsidR="00477E66" w:rsidRPr="00F86E12" w:rsidRDefault="00477E66" w:rsidP="00C55C87">
      <w:pPr>
        <w:jc w:val="both"/>
        <w:rPr>
          <w:rFonts w:ascii="Arial" w:hAnsi="Arial" w:cs="Arial"/>
        </w:rPr>
      </w:pPr>
    </w:p>
    <w:p w14:paraId="20E19829"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099727D4"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06DF95B5" w14:textId="77777777" w:rsidR="00477E66" w:rsidRPr="00F86E12" w:rsidRDefault="00477E66" w:rsidP="00C55C87">
      <w:pPr>
        <w:pStyle w:val="Default"/>
        <w:jc w:val="both"/>
        <w:rPr>
          <w:rFonts w:ascii="Arial" w:hAnsi="Arial" w:cs="Arial"/>
          <w:i/>
          <w:iCs/>
          <w:sz w:val="22"/>
          <w:szCs w:val="22"/>
        </w:rPr>
      </w:pPr>
    </w:p>
    <w:p w14:paraId="4A7F023E" w14:textId="77777777" w:rsidR="00477E66" w:rsidRPr="00F86E12" w:rsidRDefault="00477E66" w:rsidP="00C55C87">
      <w:pPr>
        <w:pStyle w:val="Default"/>
        <w:jc w:val="both"/>
        <w:rPr>
          <w:rFonts w:ascii="Arial" w:hAnsi="Arial" w:cs="Arial"/>
          <w:i/>
          <w:iCs/>
          <w:sz w:val="22"/>
          <w:szCs w:val="22"/>
        </w:rPr>
      </w:pPr>
    </w:p>
    <w:p w14:paraId="0585D4ED" w14:textId="77777777" w:rsidR="00477E66" w:rsidRPr="00F86E12" w:rsidRDefault="00477E66" w:rsidP="00C55C87">
      <w:pPr>
        <w:spacing w:before="0" w:after="160" w:line="259" w:lineRule="auto"/>
        <w:jc w:val="both"/>
        <w:rPr>
          <w:rFonts w:ascii="Arial" w:hAnsi="Arial" w:cs="Arial"/>
        </w:rPr>
      </w:pPr>
    </w:p>
    <w:bookmarkEnd w:id="49"/>
    <w:p w14:paraId="7A4637C0" w14:textId="77777777" w:rsidR="00477E66" w:rsidRPr="00F86E12" w:rsidRDefault="00477E66" w:rsidP="00C55C87">
      <w:pPr>
        <w:spacing w:before="0" w:after="160" w:line="259" w:lineRule="auto"/>
        <w:jc w:val="both"/>
        <w:rPr>
          <w:rFonts w:ascii="Arial" w:hAnsi="Arial" w:cs="Arial"/>
        </w:rPr>
      </w:pPr>
    </w:p>
    <w:p w14:paraId="72D5AEAB" w14:textId="77777777" w:rsidR="00E30D24" w:rsidRPr="00F86E12" w:rsidRDefault="00E30D24">
      <w:pPr>
        <w:pStyle w:val="Heading2"/>
      </w:pPr>
      <w:bookmarkStart w:id="52" w:name="_Toc107859226"/>
      <w:r w:rsidRPr="00F86E12">
        <w:t xml:space="preserve">Methodology </w:t>
      </w:r>
      <w:bookmarkStart w:id="53" w:name="_Hlk72421337"/>
      <w:r w:rsidRPr="00F86E12">
        <w:t>for Calculating Scoring of Qualitative Criteria</w:t>
      </w:r>
      <w:bookmarkEnd w:id="52"/>
      <w:r w:rsidRPr="00F86E12">
        <w:t xml:space="preserve"> </w:t>
      </w:r>
      <w:bookmarkEnd w:id="53"/>
    </w:p>
    <w:p w14:paraId="0A9AC1F2" w14:textId="77777777" w:rsidR="00E30D24" w:rsidRPr="00135696" w:rsidRDefault="00E30D24" w:rsidP="00C55C87">
      <w:pPr>
        <w:pStyle w:val="NoSpacing"/>
        <w:jc w:val="both"/>
        <w:rPr>
          <w:rFonts w:ascii="Arial" w:eastAsiaTheme="minorEastAsia" w:hAnsi="Arial" w:cs="Arial"/>
          <w:lang w:val="en-GB" w:eastAsia="ja-JP"/>
        </w:rPr>
      </w:pPr>
    </w:p>
    <w:tbl>
      <w:tblPr>
        <w:tblStyle w:val="GridTable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72"/>
        <w:gridCol w:w="5986"/>
      </w:tblGrid>
      <w:tr w:rsidR="00E30D24" w:rsidRPr="00F86E12" w14:paraId="4945E909"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shd w:val="clear" w:color="auto" w:fill="808080" w:themeFill="background1" w:themeFillShade="80"/>
            <w:hideMark/>
          </w:tcPr>
          <w:p w14:paraId="6E0F2313" w14:textId="77777777" w:rsidR="00E30D24" w:rsidRPr="00F86E12" w:rsidRDefault="00E30D24" w:rsidP="00C55C87">
            <w:pPr>
              <w:spacing w:before="0" w:after="0" w:line="253" w:lineRule="atLeast"/>
              <w:jc w:val="both"/>
              <w:rPr>
                <w:rFonts w:ascii="Arial" w:eastAsia="Times New Roman" w:hAnsi="Arial" w:cs="Arial"/>
                <w:sz w:val="24"/>
                <w:lang w:eastAsia="en-GB"/>
              </w:rPr>
            </w:pPr>
            <w:bookmarkStart w:id="54" w:name="_Hlk72421355"/>
            <w:r w:rsidRPr="00F86E12">
              <w:rPr>
                <w:rFonts w:ascii="Arial" w:eastAsia="Times New Roman" w:hAnsi="Arial" w:cs="Arial"/>
                <w:sz w:val="24"/>
                <w:lang w:eastAsia="en-GB"/>
              </w:rPr>
              <w:t>Score</w:t>
            </w:r>
          </w:p>
        </w:tc>
        <w:tc>
          <w:tcPr>
            <w:tcW w:w="1672" w:type="dxa"/>
            <w:shd w:val="clear" w:color="auto" w:fill="808080" w:themeFill="background1" w:themeFillShade="80"/>
            <w:hideMark/>
          </w:tcPr>
          <w:p w14:paraId="55C178A7" w14:textId="77777777" w:rsidR="00E30D24" w:rsidRPr="00F86E12"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F86E12">
              <w:rPr>
                <w:rFonts w:ascii="Arial" w:eastAsia="Times New Roman" w:hAnsi="Arial" w:cs="Arial"/>
                <w:sz w:val="24"/>
                <w:lang w:eastAsia="en-GB"/>
              </w:rPr>
              <w:t>Meaning</w:t>
            </w:r>
          </w:p>
        </w:tc>
        <w:tc>
          <w:tcPr>
            <w:tcW w:w="5986" w:type="dxa"/>
            <w:shd w:val="clear" w:color="auto" w:fill="808080" w:themeFill="background1" w:themeFillShade="80"/>
            <w:hideMark/>
          </w:tcPr>
          <w:p w14:paraId="7A3E761B" w14:textId="77777777" w:rsidR="00E30D24" w:rsidRPr="00F86E12"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F86E12">
              <w:rPr>
                <w:rFonts w:ascii="Arial" w:eastAsia="Times New Roman" w:hAnsi="Arial" w:cs="Arial"/>
                <w:sz w:val="24"/>
                <w:lang w:eastAsia="en-GB"/>
              </w:rPr>
              <w:t>Interpretation</w:t>
            </w:r>
          </w:p>
        </w:tc>
      </w:tr>
      <w:tr w:rsidR="00E30D24" w:rsidRPr="00F86E12" w14:paraId="4DDD40C1"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1A09E898"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90 – 100%</w:t>
            </w:r>
          </w:p>
        </w:tc>
        <w:tc>
          <w:tcPr>
            <w:tcW w:w="1672" w:type="dxa"/>
            <w:hideMark/>
          </w:tcPr>
          <w:p w14:paraId="092CDF65"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Outstanding   </w:t>
            </w:r>
          </w:p>
        </w:tc>
        <w:tc>
          <w:tcPr>
            <w:tcW w:w="5986" w:type="dxa"/>
            <w:hideMark/>
          </w:tcPr>
          <w:p w14:paraId="1982E6CF"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very comprehensive response demonstrating extensive understanding offering full assurance to client – fully supported with no reservations.</w:t>
            </w:r>
          </w:p>
        </w:tc>
      </w:tr>
      <w:tr w:rsidR="00E30D24" w:rsidRPr="00F86E12" w14:paraId="11E826CA" w14:textId="77777777" w:rsidTr="00135696">
        <w:tc>
          <w:tcPr>
            <w:cnfStyle w:val="001000000000" w:firstRow="0" w:lastRow="0" w:firstColumn="1" w:lastColumn="0" w:oddVBand="0" w:evenVBand="0" w:oddHBand="0" w:evenHBand="0" w:firstRowFirstColumn="0" w:firstRowLastColumn="0" w:lastRowFirstColumn="0" w:lastRowLastColumn="0"/>
            <w:tcW w:w="1268" w:type="dxa"/>
            <w:hideMark/>
          </w:tcPr>
          <w:p w14:paraId="3C0A16BD"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80 – 89%</w:t>
            </w:r>
          </w:p>
        </w:tc>
        <w:tc>
          <w:tcPr>
            <w:tcW w:w="1672" w:type="dxa"/>
            <w:hideMark/>
          </w:tcPr>
          <w:p w14:paraId="6A171657"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Excellent        </w:t>
            </w:r>
          </w:p>
        </w:tc>
        <w:tc>
          <w:tcPr>
            <w:tcW w:w="5986" w:type="dxa"/>
            <w:hideMark/>
          </w:tcPr>
          <w:p w14:paraId="12C104F7"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An excellent response demonstrating excellent understanding offering assurance to client – strongly supported.</w:t>
            </w:r>
          </w:p>
        </w:tc>
      </w:tr>
      <w:tr w:rsidR="00E30D24" w:rsidRPr="00F86E12" w14:paraId="1A504533"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1224C98F"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70 – 79%</w:t>
            </w:r>
          </w:p>
        </w:tc>
        <w:tc>
          <w:tcPr>
            <w:tcW w:w="1672" w:type="dxa"/>
            <w:hideMark/>
          </w:tcPr>
          <w:p w14:paraId="285532F1"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Very good       </w:t>
            </w:r>
          </w:p>
        </w:tc>
        <w:tc>
          <w:tcPr>
            <w:tcW w:w="5986" w:type="dxa"/>
            <w:hideMark/>
          </w:tcPr>
          <w:p w14:paraId="678FFFAC"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very good response demonstrating very good understanding offering assurance to client – fully supported.</w:t>
            </w:r>
          </w:p>
        </w:tc>
      </w:tr>
      <w:tr w:rsidR="00E30D24" w:rsidRPr="00F86E12" w14:paraId="6886B2AF" w14:textId="77777777" w:rsidTr="00135696">
        <w:tc>
          <w:tcPr>
            <w:cnfStyle w:val="001000000000" w:firstRow="0" w:lastRow="0" w:firstColumn="1" w:lastColumn="0" w:oddVBand="0" w:evenVBand="0" w:oddHBand="0" w:evenHBand="0" w:firstRowFirstColumn="0" w:firstRowLastColumn="0" w:lastRowFirstColumn="0" w:lastRowLastColumn="0"/>
            <w:tcW w:w="1268" w:type="dxa"/>
            <w:hideMark/>
          </w:tcPr>
          <w:p w14:paraId="147B7598"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60 – 69%</w:t>
            </w:r>
          </w:p>
        </w:tc>
        <w:tc>
          <w:tcPr>
            <w:tcW w:w="1672" w:type="dxa"/>
            <w:hideMark/>
          </w:tcPr>
          <w:p w14:paraId="5F5B074F"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Good               </w:t>
            </w:r>
          </w:p>
        </w:tc>
        <w:tc>
          <w:tcPr>
            <w:tcW w:w="5986" w:type="dxa"/>
            <w:hideMark/>
          </w:tcPr>
          <w:p w14:paraId="4234394A"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good response demonstrating good understanding offering assurance to client – well supported.</w:t>
            </w:r>
          </w:p>
        </w:tc>
      </w:tr>
      <w:tr w:rsidR="00E30D24" w:rsidRPr="00F86E12" w14:paraId="09409493"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1281C582"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50 – 59%</w:t>
            </w:r>
          </w:p>
        </w:tc>
        <w:tc>
          <w:tcPr>
            <w:tcW w:w="1672" w:type="dxa"/>
            <w:hideMark/>
          </w:tcPr>
          <w:p w14:paraId="1782CF37"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Acceptable      </w:t>
            </w:r>
          </w:p>
        </w:tc>
        <w:tc>
          <w:tcPr>
            <w:tcW w:w="5986" w:type="dxa"/>
            <w:hideMark/>
          </w:tcPr>
          <w:p w14:paraId="1054334C"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An acceptable response demonstrating a minimum understanding offering assurance to client - satisfactorily supported.</w:t>
            </w:r>
          </w:p>
        </w:tc>
      </w:tr>
      <w:tr w:rsidR="00E30D24" w:rsidRPr="00F86E12" w14:paraId="41A560DF" w14:textId="77777777" w:rsidTr="00135696">
        <w:tc>
          <w:tcPr>
            <w:cnfStyle w:val="001000000000" w:firstRow="0" w:lastRow="0" w:firstColumn="1" w:lastColumn="0" w:oddVBand="0" w:evenVBand="0" w:oddHBand="0" w:evenHBand="0" w:firstRowFirstColumn="0" w:firstRowLastColumn="0" w:lastRowFirstColumn="0" w:lastRowLastColumn="0"/>
            <w:tcW w:w="0" w:type="dxa"/>
            <w:gridSpan w:val="3"/>
          </w:tcPr>
          <w:p w14:paraId="0D907418" w14:textId="77777777" w:rsidR="00E30D24" w:rsidRPr="00F86E12" w:rsidRDefault="00E30D24" w:rsidP="00C55C87">
            <w:pPr>
              <w:spacing w:before="0" w:after="0" w:line="253" w:lineRule="atLeast"/>
              <w:jc w:val="both"/>
              <w:rPr>
                <w:rFonts w:ascii="Arial" w:eastAsia="Times New Roman" w:hAnsi="Arial" w:cs="Arial"/>
                <w:color w:val="000000"/>
                <w:lang w:eastAsia="en-GB"/>
              </w:rPr>
            </w:pPr>
          </w:p>
          <w:p w14:paraId="79C26208" w14:textId="77777777" w:rsidR="00E30D24" w:rsidRPr="00F86E12" w:rsidRDefault="00E30D24" w:rsidP="00C55C87">
            <w:pPr>
              <w:spacing w:before="0" w:after="0" w:line="253" w:lineRule="atLeast"/>
              <w:jc w:val="both"/>
              <w:rPr>
                <w:rFonts w:ascii="Arial" w:eastAsia="Times New Roman" w:hAnsi="Arial" w:cs="Arial"/>
                <w:color w:val="000000"/>
                <w:lang w:eastAsia="en-GB"/>
              </w:rPr>
            </w:pPr>
            <w:r w:rsidRPr="00F86E12">
              <w:rPr>
                <w:rFonts w:ascii="Arial" w:eastAsia="Times New Roman" w:hAnsi="Arial" w:cs="Arial"/>
                <w:color w:val="000000"/>
                <w:lang w:eastAsia="en-GB"/>
              </w:rPr>
              <w:t>Less than 50% is unacceptable</w:t>
            </w:r>
            <w:r w:rsidR="00F77FD7" w:rsidRPr="00F86E12">
              <w:rPr>
                <w:rFonts w:ascii="Arial" w:eastAsia="Times New Roman" w:hAnsi="Arial" w:cs="Arial"/>
                <w:color w:val="000000"/>
                <w:lang w:eastAsia="en-GB"/>
              </w:rPr>
              <w:t xml:space="preserve"> and considered ineligible from further consideration</w:t>
            </w:r>
          </w:p>
          <w:p w14:paraId="3137B848" w14:textId="77777777" w:rsidR="00E30D24" w:rsidRPr="00F86E12" w:rsidRDefault="00E30D24" w:rsidP="00C55C87">
            <w:pPr>
              <w:spacing w:before="0" w:after="0" w:line="253" w:lineRule="atLeast"/>
              <w:jc w:val="both"/>
              <w:rPr>
                <w:rFonts w:ascii="Arial" w:eastAsia="Times New Roman" w:hAnsi="Arial" w:cs="Arial"/>
                <w:color w:val="000000"/>
                <w:lang w:eastAsia="en-GB"/>
              </w:rPr>
            </w:pPr>
          </w:p>
        </w:tc>
      </w:tr>
      <w:tr w:rsidR="00E30D24" w:rsidRPr="00F86E12" w14:paraId="5541A2CE"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00822621"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25 – 49%</w:t>
            </w:r>
          </w:p>
        </w:tc>
        <w:tc>
          <w:tcPr>
            <w:tcW w:w="1672" w:type="dxa"/>
            <w:hideMark/>
          </w:tcPr>
          <w:p w14:paraId="1BFD6EAC"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Mediocre</w:t>
            </w:r>
          </w:p>
        </w:tc>
        <w:tc>
          <w:tcPr>
            <w:tcW w:w="5986" w:type="dxa"/>
            <w:hideMark/>
          </w:tcPr>
          <w:p w14:paraId="648B762E"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demonstrates limited understanding with insufficient or no detail and a risk of non-delivery.  This is unacceptable and </w:t>
            </w:r>
            <w:r w:rsidR="005A4511">
              <w:rPr>
                <w:rFonts w:ascii="Arial" w:eastAsia="Times New Roman" w:hAnsi="Arial" w:cs="Arial"/>
                <w:color w:val="000000"/>
                <w:lang w:eastAsia="en-GB"/>
              </w:rPr>
              <w:t>classified as inadmissible.</w:t>
            </w:r>
          </w:p>
        </w:tc>
      </w:tr>
      <w:tr w:rsidR="00E30D24" w:rsidRPr="00F86E12" w14:paraId="1C1E403A" w14:textId="77777777" w:rsidTr="00135696">
        <w:tc>
          <w:tcPr>
            <w:cnfStyle w:val="001000000000" w:firstRow="0" w:lastRow="0" w:firstColumn="1" w:lastColumn="0" w:oddVBand="0" w:evenVBand="0" w:oddHBand="0" w:evenHBand="0" w:firstRowFirstColumn="0" w:firstRowLastColumn="0" w:lastRowFirstColumn="0" w:lastRowLastColumn="0"/>
            <w:tcW w:w="1268" w:type="dxa"/>
          </w:tcPr>
          <w:p w14:paraId="520FA422"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 xml:space="preserve"> 1 – 24%</w:t>
            </w:r>
          </w:p>
        </w:tc>
        <w:tc>
          <w:tcPr>
            <w:tcW w:w="1672" w:type="dxa"/>
          </w:tcPr>
          <w:p w14:paraId="3D188A63"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Poor</w:t>
            </w:r>
          </w:p>
        </w:tc>
        <w:tc>
          <w:tcPr>
            <w:tcW w:w="5986" w:type="dxa"/>
          </w:tcPr>
          <w:p w14:paraId="7181D03A"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demonstrates very limited understanding of the requirements and has fundamental flaws and lacks credibility with a significant risk of non-delivery. This is unacceptable </w:t>
            </w:r>
            <w:r w:rsidR="005A4511">
              <w:rPr>
                <w:rFonts w:ascii="Arial" w:eastAsia="Times New Roman" w:hAnsi="Arial" w:cs="Arial"/>
                <w:color w:val="000000"/>
                <w:lang w:eastAsia="en-GB"/>
              </w:rPr>
              <w:t xml:space="preserve">and classified as inadmissible. </w:t>
            </w:r>
          </w:p>
        </w:tc>
      </w:tr>
      <w:tr w:rsidR="00E30D24" w:rsidRPr="00F86E12" w14:paraId="438B4BE2"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vAlign w:val="center"/>
          </w:tcPr>
          <w:p w14:paraId="4F92ADFD"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hAnsi="Arial" w:cs="Arial"/>
                <w:sz w:val="20"/>
                <w:szCs w:val="20"/>
              </w:rPr>
              <w:t>0%</w:t>
            </w:r>
          </w:p>
        </w:tc>
        <w:tc>
          <w:tcPr>
            <w:tcW w:w="1672" w:type="dxa"/>
            <w:vAlign w:val="center"/>
          </w:tcPr>
          <w:p w14:paraId="4929903C"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No response</w:t>
            </w:r>
          </w:p>
        </w:tc>
        <w:tc>
          <w:tcPr>
            <w:tcW w:w="5986" w:type="dxa"/>
            <w:vAlign w:val="center"/>
          </w:tcPr>
          <w:p w14:paraId="5A8F3905"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completely fails to address the criterion under consideration. This is unacceptable and </w:t>
            </w:r>
            <w:r w:rsidR="005A4511">
              <w:rPr>
                <w:rFonts w:ascii="Arial" w:eastAsia="Times New Roman" w:hAnsi="Arial" w:cs="Arial"/>
                <w:color w:val="000000"/>
                <w:lang w:eastAsia="en-GB"/>
              </w:rPr>
              <w:t>classified as inadmissible.</w:t>
            </w:r>
          </w:p>
        </w:tc>
      </w:tr>
      <w:bookmarkEnd w:id="54"/>
    </w:tbl>
    <w:p w14:paraId="51EAF97D" w14:textId="77777777" w:rsidR="00E30D24" w:rsidRPr="00135696" w:rsidRDefault="00E30D24" w:rsidP="00C55C87">
      <w:pPr>
        <w:pStyle w:val="NoSpacing"/>
        <w:jc w:val="both"/>
        <w:rPr>
          <w:rFonts w:ascii="Arial" w:eastAsiaTheme="minorEastAsia" w:hAnsi="Arial" w:cs="Arial"/>
          <w:lang w:val="en-GB" w:eastAsia="ja-JP"/>
        </w:rPr>
      </w:pPr>
    </w:p>
    <w:p w14:paraId="3E7208D3" w14:textId="77777777" w:rsidR="00E30D24" w:rsidRDefault="00E30D24" w:rsidP="00C55C87">
      <w:pPr>
        <w:pStyle w:val="NoSpacing"/>
        <w:jc w:val="both"/>
        <w:rPr>
          <w:rFonts w:ascii="Arial" w:eastAsiaTheme="minorEastAsia" w:hAnsi="Arial" w:cs="Arial"/>
          <w:lang w:val="en-GB" w:eastAsia="ja-JP"/>
        </w:rPr>
      </w:pPr>
      <w:bookmarkStart w:id="55" w:name="_Hlk72421452"/>
      <w:r w:rsidRPr="00135696">
        <w:rPr>
          <w:rFonts w:ascii="Arial" w:eastAsiaTheme="minorEastAsia" w:hAnsi="Arial" w:cs="Arial"/>
          <w:lang w:val="en-GB" w:eastAsia="ja-JP"/>
        </w:rPr>
        <w:t>Marks in the score ranges outlined above can be awarded where responses so merit additional marks.</w:t>
      </w:r>
      <w:bookmarkEnd w:id="55"/>
      <w:r w:rsidRPr="00135696">
        <w:rPr>
          <w:rFonts w:ascii="Arial" w:eastAsiaTheme="minorEastAsia" w:hAnsi="Arial" w:cs="Arial"/>
          <w:lang w:val="en-GB" w:eastAsia="ja-JP"/>
        </w:rPr>
        <w:t xml:space="preserve"> </w:t>
      </w:r>
    </w:p>
    <w:p w14:paraId="37C96D61" w14:textId="77777777" w:rsidR="0063384C" w:rsidRDefault="0063384C" w:rsidP="00C55C87">
      <w:pPr>
        <w:pStyle w:val="NoSpacing"/>
        <w:jc w:val="both"/>
        <w:rPr>
          <w:rFonts w:ascii="Arial" w:eastAsiaTheme="minorEastAsia" w:hAnsi="Arial" w:cs="Arial"/>
          <w:lang w:val="en-GB" w:eastAsia="ja-JP"/>
        </w:rPr>
      </w:pPr>
    </w:p>
    <w:p w14:paraId="4575FD34" w14:textId="77777777" w:rsidR="0063384C" w:rsidRPr="000D6A2B" w:rsidRDefault="0063384C" w:rsidP="000069F4">
      <w:pPr>
        <w:spacing w:before="0" w:after="0" w:line="240" w:lineRule="auto"/>
        <w:jc w:val="both"/>
        <w:rPr>
          <w:rFonts w:ascii="Arial" w:hAnsi="Arial" w:cs="Arial"/>
        </w:rPr>
      </w:pPr>
      <w:bookmarkStart w:id="56" w:name="_Hlk72961545"/>
      <w:r w:rsidRPr="000D6A2B">
        <w:rPr>
          <w:rFonts w:ascii="Arial" w:hAnsi="Arial" w:cs="Arial"/>
          <w:b/>
          <w:bCs/>
        </w:rPr>
        <w:lastRenderedPageBreak/>
        <w:t>Note</w:t>
      </w:r>
      <w:r w:rsidRPr="000D6A2B">
        <w:rPr>
          <w:rFonts w:ascii="Arial" w:hAnsi="Arial"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5A7F7AFF" w14:textId="77777777" w:rsidR="0063384C" w:rsidRPr="000D6A2B" w:rsidRDefault="0063384C" w:rsidP="000069F4">
      <w:pPr>
        <w:spacing w:before="0" w:after="0" w:line="240" w:lineRule="auto"/>
        <w:jc w:val="both"/>
        <w:rPr>
          <w:rFonts w:ascii="Arial" w:hAnsi="Arial" w:cs="Arial"/>
        </w:rPr>
      </w:pPr>
    </w:p>
    <w:p w14:paraId="679E70EF" w14:textId="77777777" w:rsidR="0063384C" w:rsidRPr="000D6A2B" w:rsidRDefault="0063384C" w:rsidP="000069F4">
      <w:pPr>
        <w:spacing w:before="0" w:after="0" w:line="240" w:lineRule="auto"/>
        <w:jc w:val="both"/>
        <w:rPr>
          <w:rFonts w:ascii="Arial" w:hAnsi="Arial" w:cs="Arial"/>
        </w:rPr>
      </w:pPr>
      <w:r w:rsidRPr="000D6A2B">
        <w:rPr>
          <w:rFonts w:ascii="Arial" w:hAnsi="Arial" w:cs="Arial"/>
        </w:rPr>
        <w:t xml:space="preserve">All information regarding the evaluation process or potential outcomes shall remain confidential until after the conclusion of the quotation process. </w:t>
      </w:r>
    </w:p>
    <w:bookmarkEnd w:id="56"/>
    <w:p w14:paraId="445F7B08" w14:textId="77777777" w:rsidR="0063384C" w:rsidRDefault="0063384C" w:rsidP="0063384C">
      <w:pPr>
        <w:spacing w:before="0" w:after="0" w:line="240" w:lineRule="auto"/>
      </w:pPr>
    </w:p>
    <w:p w14:paraId="1DFFC590" w14:textId="77777777" w:rsidR="00E4632C" w:rsidRPr="00F86E12" w:rsidRDefault="00F77FD7">
      <w:pPr>
        <w:pStyle w:val="Heading2"/>
      </w:pPr>
      <w:bookmarkStart w:id="57" w:name="_Toc107859227"/>
      <w:r w:rsidRPr="00F86E12">
        <w:t xml:space="preserve">Post Tender </w:t>
      </w:r>
      <w:r w:rsidR="00E4632C" w:rsidRPr="00F86E12">
        <w:t>Clarification</w:t>
      </w:r>
      <w:bookmarkEnd w:id="57"/>
      <w:r w:rsidR="00E4632C" w:rsidRPr="00F86E12">
        <w:t xml:space="preserve"> </w:t>
      </w:r>
    </w:p>
    <w:p w14:paraId="784AEF1D" w14:textId="77777777" w:rsidR="00670182" w:rsidRPr="00F86E12" w:rsidRDefault="00F77FD7" w:rsidP="00F77FD7">
      <w:pPr>
        <w:jc w:val="both"/>
        <w:rPr>
          <w:rFonts w:ascii="Arial" w:hAnsi="Arial" w:cs="Arial"/>
        </w:rPr>
      </w:pPr>
      <w:r w:rsidRPr="00F86E12">
        <w:rPr>
          <w:rFonts w:ascii="Arial" w:hAnsi="Arial"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ascii="Arial" w:hAnsi="Arial" w:cs="Arial"/>
        </w:rPr>
        <w:t xml:space="preserve">. </w:t>
      </w:r>
    </w:p>
    <w:p w14:paraId="6DC42883" w14:textId="77777777" w:rsidR="00F77FD7" w:rsidRPr="00F86E12" w:rsidRDefault="00F77FD7" w:rsidP="00135696">
      <w:pPr>
        <w:pStyle w:val="Heading2"/>
      </w:pPr>
      <w:bookmarkStart w:id="58" w:name="_Toc107859228"/>
      <w:r w:rsidRPr="00F86E12">
        <w:t>Verification Meetings</w:t>
      </w:r>
      <w:bookmarkEnd w:id="58"/>
    </w:p>
    <w:p w14:paraId="195328E5" w14:textId="77777777" w:rsidR="00F77FD7" w:rsidRPr="00F86E12" w:rsidRDefault="00F77FD7" w:rsidP="00F77FD7">
      <w:pPr>
        <w:jc w:val="both"/>
        <w:rPr>
          <w:rFonts w:ascii="Arial" w:hAnsi="Arial" w:cs="Arial"/>
        </w:rPr>
      </w:pPr>
      <w:r w:rsidRPr="00F86E12">
        <w:rPr>
          <w:rFonts w:ascii="Arial" w:hAnsi="Arial"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2654A40C" w14:textId="77777777" w:rsidR="00F77FD7" w:rsidRPr="00F86E12" w:rsidRDefault="00F77FD7" w:rsidP="00F77FD7">
      <w:pPr>
        <w:jc w:val="both"/>
        <w:rPr>
          <w:rFonts w:ascii="Arial" w:hAnsi="Arial" w:cs="Arial"/>
        </w:rPr>
      </w:pPr>
      <w:r w:rsidRPr="00F86E12">
        <w:rPr>
          <w:rFonts w:ascii="Arial" w:hAnsi="Arial" w:cs="Arial"/>
        </w:rPr>
        <w:t>A visit to the Tenderer’s premises may be required to clarify any questions or queries regarding the tender offer.</w:t>
      </w:r>
    </w:p>
    <w:p w14:paraId="18262572" w14:textId="77777777" w:rsidR="0007386B" w:rsidRPr="00F86E12" w:rsidRDefault="00E30D24">
      <w:pPr>
        <w:pStyle w:val="Heading2"/>
      </w:pPr>
      <w:r w:rsidRPr="00F86E12">
        <w:tab/>
      </w:r>
      <w:bookmarkStart w:id="59" w:name="_Toc107859229"/>
      <w:r w:rsidR="0007386B" w:rsidRPr="00F86E12">
        <w:t>Clarification of Abnormally Low Tenders</w:t>
      </w:r>
      <w:bookmarkEnd w:id="59"/>
      <w:r w:rsidR="0007386B" w:rsidRPr="00F86E12">
        <w:t xml:space="preserve"> </w:t>
      </w:r>
    </w:p>
    <w:p w14:paraId="0A774C07" w14:textId="77777777"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1DAC5235" w14:textId="77777777" w:rsidR="00F77FD7" w:rsidRPr="00F86E12" w:rsidRDefault="00F77FD7" w:rsidP="00135696">
      <w:pPr>
        <w:pStyle w:val="Heading2"/>
      </w:pPr>
      <w:r w:rsidRPr="00F86E12">
        <w:tab/>
      </w:r>
      <w:bookmarkStart w:id="60" w:name="_Toc107859230"/>
      <w:r w:rsidRPr="00F86E12">
        <w:t>Right to Confirm Suitability</w:t>
      </w:r>
      <w:bookmarkEnd w:id="60"/>
    </w:p>
    <w:p w14:paraId="76DA6E6D" w14:textId="77777777"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4CB4E20" w14:textId="77777777" w:rsidR="00D10641" w:rsidRDefault="00D10641">
      <w:pPr>
        <w:spacing w:before="0" w:after="160" w:line="259" w:lineRule="auto"/>
        <w:rPr>
          <w:rFonts w:ascii="Arial" w:hAnsi="Arial" w:cs="Arial"/>
        </w:rPr>
      </w:pPr>
      <w:r>
        <w:rPr>
          <w:rFonts w:ascii="Arial" w:hAnsi="Arial" w:cs="Arial"/>
        </w:rPr>
        <w:br w:type="page"/>
      </w:r>
    </w:p>
    <w:p w14:paraId="7680E548" w14:textId="77777777" w:rsidR="00670182" w:rsidRPr="00F86E12" w:rsidRDefault="00B70BBF" w:rsidP="00D10641">
      <w:pPr>
        <w:pStyle w:val="Heading1"/>
        <w:spacing w:after="0" w:line="240" w:lineRule="auto"/>
      </w:pPr>
      <w:bookmarkStart w:id="61" w:name="_Toc107859231"/>
      <w:r w:rsidRPr="00F86E12">
        <w:lastRenderedPageBreak/>
        <w:t>INSTRUCTIONS</w:t>
      </w:r>
      <w:r w:rsidR="008153B5" w:rsidRPr="00F86E12">
        <w:t xml:space="preserve"> FOR TENDERERS</w:t>
      </w:r>
      <w:bookmarkEnd w:id="61"/>
    </w:p>
    <w:p w14:paraId="49E8FC2F" w14:textId="77777777" w:rsidR="00FA7F57" w:rsidRPr="00F86E12" w:rsidRDefault="00FA7F57" w:rsidP="00D10641">
      <w:pPr>
        <w:spacing w:before="0" w:after="0" w:line="240" w:lineRule="auto"/>
        <w:jc w:val="both"/>
        <w:rPr>
          <w:rFonts w:ascii="Arial" w:hAnsi="Arial" w:cs="Arial"/>
          <w:b/>
        </w:rPr>
      </w:pPr>
    </w:p>
    <w:p w14:paraId="0A1F68D3" w14:textId="77777777" w:rsidR="00BA0BD0" w:rsidRPr="00F86E12" w:rsidRDefault="00BA0BD0" w:rsidP="00135696">
      <w:pPr>
        <w:pStyle w:val="Heading2"/>
      </w:pPr>
      <w:bookmarkStart w:id="62" w:name="_Toc107859232"/>
      <w:r w:rsidRPr="00F86E12">
        <w:t>Submission of Tenders</w:t>
      </w:r>
      <w:bookmarkEnd w:id="62"/>
      <w:r w:rsidRPr="00F86E12">
        <w:t xml:space="preserve"> </w:t>
      </w:r>
    </w:p>
    <w:p w14:paraId="720520A5" w14:textId="77777777" w:rsidR="00BA0BD0" w:rsidRPr="00F86E12" w:rsidRDefault="00BA0BD0" w:rsidP="00C55C87">
      <w:pPr>
        <w:jc w:val="both"/>
        <w:rPr>
          <w:rFonts w:ascii="Arial" w:hAnsi="Arial" w:cs="Arial"/>
        </w:rPr>
      </w:pPr>
      <w:r w:rsidRPr="00F86E12">
        <w:rPr>
          <w:rFonts w:ascii="Arial" w:hAnsi="Arial" w:cs="Arial"/>
        </w:rPr>
        <w:t>The Contracting Authority is using the Tender Postbox facility and tenders must be submitted electronically via the e</w:t>
      </w:r>
      <w:r w:rsidR="001210D7">
        <w:rPr>
          <w:rFonts w:ascii="Arial" w:hAnsi="Arial" w:cs="Arial"/>
        </w:rPr>
        <w:t>T</w:t>
      </w:r>
      <w:r w:rsidRPr="00F86E12">
        <w:rPr>
          <w:rFonts w:ascii="Arial" w:hAnsi="Arial" w:cs="Arial"/>
        </w:rPr>
        <w:t>enders postbox facility on</w:t>
      </w:r>
      <w:r w:rsidR="0057355D" w:rsidRPr="00F86E12">
        <w:rPr>
          <w:rFonts w:ascii="Arial" w:hAnsi="Arial" w:cs="Arial"/>
        </w:rPr>
        <w:t xml:space="preserve"> </w:t>
      </w:r>
      <w:hyperlink r:id="rId14" w:history="1">
        <w:r w:rsidR="0057355D" w:rsidRPr="00F86E12">
          <w:rPr>
            <w:rStyle w:val="Hyperlink"/>
            <w:rFonts w:ascii="Arial" w:hAnsi="Arial" w:cs="Arial"/>
          </w:rPr>
          <w:t>www.etenders.gov.ie</w:t>
        </w:r>
      </w:hyperlink>
      <w:r w:rsidR="0057355D" w:rsidRPr="00F86E12">
        <w:rPr>
          <w:rFonts w:ascii="Arial" w:hAnsi="Arial" w:cs="Arial"/>
        </w:rPr>
        <w:t xml:space="preserve"> </w:t>
      </w:r>
      <w:r w:rsidRPr="00F86E12">
        <w:rPr>
          <w:rFonts w:ascii="Arial" w:hAnsi="Arial" w:cs="Arial"/>
        </w:rPr>
        <w:t xml:space="preserve">only.  Only Tenders submitted to the electronic postbox will be accepted.  Tenders submitted by any other means (including but not limited to by email, fax, post or hand delivery) will </w:t>
      </w:r>
      <w:r w:rsidRPr="00F86E12">
        <w:rPr>
          <w:rFonts w:ascii="Arial" w:hAnsi="Arial" w:cs="Arial"/>
          <w:b/>
          <w:u w:val="single"/>
        </w:rPr>
        <w:t>not</w:t>
      </w:r>
      <w:r w:rsidRPr="00F86E12">
        <w:rPr>
          <w:rFonts w:ascii="Arial" w:hAnsi="Arial" w:cs="Arial"/>
        </w:rPr>
        <w:t xml:space="preserve"> be accepted.  </w:t>
      </w:r>
    </w:p>
    <w:p w14:paraId="49C24A69" w14:textId="77777777" w:rsidR="00BA0BD0" w:rsidRPr="00F86E12" w:rsidRDefault="00BA0BD0" w:rsidP="00C55C87">
      <w:pPr>
        <w:jc w:val="both"/>
        <w:rPr>
          <w:rFonts w:ascii="Arial" w:hAnsi="Arial" w:cs="Arial"/>
        </w:rPr>
      </w:pPr>
      <w:r w:rsidRPr="00F86E12">
        <w:rPr>
          <w:rFonts w:ascii="Arial" w:hAnsi="Arial" w:cs="Arial"/>
        </w:rPr>
        <w:t xml:space="preserve">Tenderers must ensure that they give themselves sufficient time to upload and submit all required tender documentation before the Tender Deadline.  Tenderers should consider the fact that upload speeds vary.  </w:t>
      </w:r>
    </w:p>
    <w:p w14:paraId="3DAD6A59" w14:textId="77777777" w:rsidR="00E15B65" w:rsidRPr="00F86E12" w:rsidRDefault="00E15B65" w:rsidP="00E15B65">
      <w:pPr>
        <w:jc w:val="both"/>
        <w:rPr>
          <w:rFonts w:ascii="Arial" w:hAnsi="Arial" w:cs="Arial"/>
        </w:rPr>
      </w:pPr>
      <w:r w:rsidRPr="00F86E12">
        <w:rPr>
          <w:rFonts w:ascii="Arial" w:hAnsi="Arial" w:cs="Arial"/>
        </w:rPr>
        <w:t xml:space="preserve">To submit a document to the electronic postbox, please note that </w:t>
      </w:r>
      <w:r w:rsidR="00A72707" w:rsidRPr="00F86E12">
        <w:rPr>
          <w:rFonts w:ascii="Arial" w:hAnsi="Arial" w:cs="Arial"/>
        </w:rPr>
        <w:t>tenderers</w:t>
      </w:r>
      <w:r w:rsidRPr="00F86E12">
        <w:rPr>
          <w:rFonts w:ascii="Arial" w:hAnsi="Arial" w:cs="Arial"/>
        </w:rPr>
        <w:t xml:space="preserve"> must click “Submit Response”.  After submitting tenderers can still modify and re-send their response up until the response deadline.  Tenderers should be aware that the ‘Submit Response’ button will be disabled automatically upon the expiration of the response deadline.</w:t>
      </w:r>
    </w:p>
    <w:p w14:paraId="40D5A7C2" w14:textId="77777777" w:rsidR="005A45DF" w:rsidRPr="00F86E12" w:rsidRDefault="00BA0BD0" w:rsidP="005A45DF">
      <w:pPr>
        <w:jc w:val="both"/>
        <w:rPr>
          <w:rFonts w:ascii="Arial" w:hAnsi="Arial" w:cs="Arial"/>
          <w:b/>
        </w:rPr>
      </w:pPr>
      <w:r w:rsidRPr="00F86E12">
        <w:rPr>
          <w:rFonts w:ascii="Arial" w:hAnsi="Arial" w:cs="Arial"/>
        </w:rPr>
        <w:t>Tenderers not familiar with uploading on eTenders should ensure they familiarise themselves with the process</w:t>
      </w:r>
      <w:r w:rsidR="0057355D" w:rsidRPr="00F86E12">
        <w:rPr>
          <w:rFonts w:ascii="Arial" w:hAnsi="Arial" w:cs="Arial"/>
        </w:rPr>
        <w:t xml:space="preserve"> prior to the submission deadline</w:t>
      </w:r>
      <w:r w:rsidRPr="00F86E12">
        <w:rPr>
          <w:rFonts w:ascii="Arial" w:hAnsi="Arial" w:cs="Arial"/>
        </w:rPr>
        <w:t xml:space="preserve">. </w:t>
      </w:r>
    </w:p>
    <w:p w14:paraId="5F9185A2" w14:textId="77777777" w:rsidR="005A45DF" w:rsidRPr="00F86E12" w:rsidRDefault="005A45DF" w:rsidP="00135696">
      <w:pPr>
        <w:pStyle w:val="Heading2"/>
      </w:pPr>
      <w:bookmarkStart w:id="63" w:name="_Toc67039848"/>
      <w:bookmarkStart w:id="64" w:name="_Toc67426681"/>
      <w:bookmarkStart w:id="65" w:name="_Toc67039849"/>
      <w:bookmarkStart w:id="66" w:name="_Toc67426682"/>
      <w:bookmarkStart w:id="67" w:name="_Toc67039850"/>
      <w:bookmarkStart w:id="68" w:name="_Toc67426683"/>
      <w:bookmarkStart w:id="69" w:name="_Toc107859233"/>
      <w:bookmarkEnd w:id="63"/>
      <w:bookmarkEnd w:id="64"/>
      <w:bookmarkEnd w:id="65"/>
      <w:bookmarkEnd w:id="66"/>
      <w:bookmarkEnd w:id="67"/>
      <w:bookmarkEnd w:id="68"/>
      <w:r w:rsidRPr="00F86E12">
        <w:t>Closing date for Tenders</w:t>
      </w:r>
      <w:bookmarkEnd w:id="69"/>
    </w:p>
    <w:tbl>
      <w:tblPr>
        <w:tblStyle w:val="TableGrid"/>
        <w:tblW w:w="0" w:type="auto"/>
        <w:tblLook w:val="04A0" w:firstRow="1" w:lastRow="0" w:firstColumn="1" w:lastColumn="0" w:noHBand="0" w:noVBand="1"/>
      </w:tblPr>
      <w:tblGrid>
        <w:gridCol w:w="4508"/>
        <w:gridCol w:w="4508"/>
      </w:tblGrid>
      <w:tr w:rsidR="00D10641" w14:paraId="6BA58867" w14:textId="77777777" w:rsidTr="00D10641">
        <w:tc>
          <w:tcPr>
            <w:tcW w:w="4508" w:type="dxa"/>
          </w:tcPr>
          <w:p w14:paraId="6CC06E9E" w14:textId="77777777" w:rsidR="00D10641" w:rsidRDefault="00D10641" w:rsidP="00C55C87">
            <w:pPr>
              <w:jc w:val="both"/>
              <w:rPr>
                <w:rFonts w:ascii="Arial" w:hAnsi="Arial" w:cs="Arial"/>
              </w:rPr>
            </w:pPr>
            <w:r w:rsidRPr="00F86E12">
              <w:rPr>
                <w:rFonts w:ascii="Arial" w:hAnsi="Arial" w:cs="Arial"/>
              </w:rPr>
              <w:t>The closing date for tender submission</w:t>
            </w:r>
          </w:p>
        </w:tc>
        <w:tc>
          <w:tcPr>
            <w:tcW w:w="4508" w:type="dxa"/>
          </w:tcPr>
          <w:p w14:paraId="2D608A47" w14:textId="37AA8C3C" w:rsidR="00D10641" w:rsidRDefault="00D10641" w:rsidP="00C55C87">
            <w:pPr>
              <w:jc w:val="both"/>
              <w:rPr>
                <w:rFonts w:ascii="Arial" w:hAnsi="Arial" w:cs="Arial"/>
              </w:rPr>
            </w:pPr>
            <w:r>
              <w:rPr>
                <w:rFonts w:ascii="Arial" w:hAnsi="Arial" w:cs="Arial"/>
              </w:rPr>
              <w:t>as</w:t>
            </w:r>
            <w:r w:rsidRPr="00F86E12">
              <w:rPr>
                <w:rFonts w:ascii="Arial" w:hAnsi="Arial" w:cs="Arial"/>
              </w:rPr>
              <w:t xml:space="preserve"> specified on </w:t>
            </w:r>
            <w:r w:rsidR="005D606B">
              <w:rPr>
                <w:rFonts w:ascii="Arial" w:hAnsi="Arial" w:cs="Arial"/>
              </w:rPr>
              <w:t>E-Tenders</w:t>
            </w:r>
          </w:p>
        </w:tc>
      </w:tr>
    </w:tbl>
    <w:p w14:paraId="486EC39D" w14:textId="77777777" w:rsidR="00BA0BD0" w:rsidRPr="00F86E12" w:rsidRDefault="00BA0BD0" w:rsidP="00C55C87">
      <w:pPr>
        <w:jc w:val="both"/>
        <w:rPr>
          <w:rFonts w:ascii="Arial" w:hAnsi="Arial" w:cs="Arial"/>
        </w:rPr>
      </w:pPr>
      <w:r w:rsidRPr="00F86E12">
        <w:rPr>
          <w:rFonts w:ascii="Arial" w:hAnsi="Arial" w:cs="Arial"/>
        </w:rPr>
        <w:t xml:space="preserve">It is the responsibility of the tenderer to ensure that their tender is complete and is uploaded </w:t>
      </w:r>
      <w:r w:rsidR="0057355D" w:rsidRPr="00F86E12">
        <w:rPr>
          <w:rFonts w:ascii="Arial" w:hAnsi="Arial" w:cs="Arial"/>
        </w:rPr>
        <w:t xml:space="preserve">/ submitted </w:t>
      </w:r>
      <w:r w:rsidRPr="00F86E12">
        <w:rPr>
          <w:rFonts w:ascii="Arial" w:hAnsi="Arial" w:cs="Arial"/>
        </w:rPr>
        <w:t xml:space="preserve">by the designated deadline. </w:t>
      </w:r>
    </w:p>
    <w:p w14:paraId="5C5342F6" w14:textId="77777777" w:rsidR="00BA0BD0" w:rsidRPr="00F86E12" w:rsidRDefault="00BA0BD0" w:rsidP="00135696">
      <w:pPr>
        <w:pStyle w:val="Heading2"/>
      </w:pPr>
      <w:bookmarkStart w:id="70" w:name="_Toc107859234"/>
      <w:r w:rsidRPr="00F86E12">
        <w:t>Queries</w:t>
      </w:r>
      <w:bookmarkEnd w:id="70"/>
    </w:p>
    <w:tbl>
      <w:tblPr>
        <w:tblStyle w:val="TableGrid"/>
        <w:tblW w:w="0" w:type="auto"/>
        <w:tblLook w:val="04A0" w:firstRow="1" w:lastRow="0" w:firstColumn="1" w:lastColumn="0" w:noHBand="0" w:noVBand="1"/>
      </w:tblPr>
      <w:tblGrid>
        <w:gridCol w:w="4508"/>
        <w:gridCol w:w="4508"/>
      </w:tblGrid>
      <w:tr w:rsidR="00D10641" w14:paraId="1D32B0FD" w14:textId="77777777" w:rsidTr="00D10641">
        <w:tc>
          <w:tcPr>
            <w:tcW w:w="4508" w:type="dxa"/>
          </w:tcPr>
          <w:p w14:paraId="013CCAE9" w14:textId="77777777" w:rsidR="00D10641" w:rsidRDefault="00D10641" w:rsidP="001F3E74">
            <w:pPr>
              <w:jc w:val="both"/>
              <w:rPr>
                <w:rFonts w:ascii="Arial" w:hAnsi="Arial" w:cs="Arial"/>
              </w:rPr>
            </w:pPr>
            <w:r w:rsidRPr="00F86E12">
              <w:rPr>
                <w:rFonts w:ascii="Arial" w:hAnsi="Arial" w:cs="Arial"/>
              </w:rPr>
              <w:t>The closing date for submitting queries</w:t>
            </w:r>
          </w:p>
        </w:tc>
        <w:tc>
          <w:tcPr>
            <w:tcW w:w="4508" w:type="dxa"/>
          </w:tcPr>
          <w:p w14:paraId="14410392" w14:textId="0FB1EF1A" w:rsidR="00D10641" w:rsidRDefault="00D10641" w:rsidP="00D10641">
            <w:pPr>
              <w:jc w:val="both"/>
              <w:rPr>
                <w:rFonts w:ascii="Arial" w:hAnsi="Arial" w:cs="Arial"/>
              </w:rPr>
            </w:pPr>
            <w:r>
              <w:rPr>
                <w:rFonts w:ascii="Arial" w:hAnsi="Arial" w:cs="Arial"/>
              </w:rPr>
              <w:t>as</w:t>
            </w:r>
            <w:r w:rsidRPr="00F86E12">
              <w:rPr>
                <w:rFonts w:ascii="Arial" w:hAnsi="Arial" w:cs="Arial"/>
              </w:rPr>
              <w:t xml:space="preserve"> specified on </w:t>
            </w:r>
            <w:r w:rsidR="005D606B">
              <w:rPr>
                <w:rFonts w:ascii="Arial" w:hAnsi="Arial" w:cs="Arial"/>
              </w:rPr>
              <w:t xml:space="preserve">E-Tenders </w:t>
            </w:r>
          </w:p>
        </w:tc>
      </w:tr>
    </w:tbl>
    <w:p w14:paraId="3CBC9AB0" w14:textId="77777777" w:rsidR="001F3E74" w:rsidRPr="001210D7" w:rsidRDefault="001F3E74" w:rsidP="001F3E74">
      <w:pPr>
        <w:jc w:val="both"/>
        <w:rPr>
          <w:rFonts w:ascii="Arial" w:hAnsi="Arial" w:cs="Arial"/>
          <w:i/>
          <w:iCs/>
        </w:rPr>
      </w:pPr>
      <w:r w:rsidRPr="00F86E12">
        <w:rPr>
          <w:rFonts w:ascii="Arial" w:hAnsi="Arial" w:cs="Arial"/>
        </w:rPr>
        <w:t xml:space="preserve">All queries regarding this tender should be through the </w:t>
      </w:r>
      <w:r w:rsidR="00F77FD7" w:rsidRPr="00F86E12">
        <w:rPr>
          <w:rFonts w:ascii="Arial" w:hAnsi="Arial" w:cs="Arial"/>
        </w:rPr>
        <w:t>messaging</w:t>
      </w:r>
      <w:r w:rsidRPr="00F86E12">
        <w:rPr>
          <w:rFonts w:ascii="Arial" w:hAnsi="Arial" w:cs="Arial"/>
        </w:rPr>
        <w:t xml:space="preserve"> facility on </w:t>
      </w:r>
      <w:hyperlink r:id="rId15" w:history="1">
        <w:r w:rsidRPr="00F86E12">
          <w:rPr>
            <w:rFonts w:ascii="Arial" w:hAnsi="Arial" w:cs="Arial"/>
            <w:color w:val="0000FF"/>
            <w:u w:val="single"/>
          </w:rPr>
          <w:t>www.etenders.gov.ie</w:t>
        </w:r>
      </w:hyperlink>
      <w:r w:rsidRPr="00F86E12">
        <w:rPr>
          <w:rFonts w:ascii="Arial" w:hAnsi="Arial" w:cs="Arial"/>
        </w:rPr>
        <w:t xml:space="preserve">, including any omissions which would prevent tenderers from submitting a comprehensive tender.  </w:t>
      </w:r>
      <w:r w:rsidR="001210D7">
        <w:rPr>
          <w:rFonts w:ascii="Arial" w:hAnsi="Arial" w:cs="Arial"/>
        </w:rPr>
        <w:t>Please submit queries as soon as possible and before the query closing date.  The Contracting Authority is not obliged to respond to questions received after this date.</w:t>
      </w:r>
    </w:p>
    <w:p w14:paraId="2A8719AF" w14:textId="77777777" w:rsidR="00BA0BD0" w:rsidRPr="00F86E12" w:rsidRDefault="00BA0BD0" w:rsidP="00C55C87">
      <w:pPr>
        <w:jc w:val="both"/>
        <w:rPr>
          <w:rFonts w:ascii="Arial" w:hAnsi="Arial" w:cs="Arial"/>
        </w:rPr>
      </w:pPr>
      <w:r w:rsidRPr="00F86E12">
        <w:rPr>
          <w:rFonts w:ascii="Arial" w:hAnsi="Arial" w:cs="Arial"/>
        </w:rPr>
        <w:t>In circulating responses, queries will be edited to avoid disclosing the identity of the querist</w:t>
      </w:r>
      <w:r w:rsidR="0057355D" w:rsidRPr="00F86E12">
        <w:rPr>
          <w:rFonts w:ascii="Arial" w:hAnsi="Arial" w:cs="Arial"/>
        </w:rPr>
        <w:t xml:space="preserve"> </w:t>
      </w:r>
      <w:r w:rsidRPr="00F86E12">
        <w:rPr>
          <w:rFonts w:ascii="Arial" w:hAnsi="Arial" w:cs="Arial"/>
        </w:rPr>
        <w:t xml:space="preserve">and will be circulated to all parties who have expressed an interest in the procurement on the </w:t>
      </w:r>
      <w:r w:rsidR="0057355D" w:rsidRPr="00F86E12">
        <w:rPr>
          <w:rFonts w:ascii="Arial" w:hAnsi="Arial" w:cs="Arial"/>
        </w:rPr>
        <w:t>eT</w:t>
      </w:r>
      <w:r w:rsidRPr="00F86E12">
        <w:rPr>
          <w:rFonts w:ascii="Arial" w:hAnsi="Arial" w:cs="Arial"/>
        </w:rPr>
        <w:t>enders website.</w:t>
      </w:r>
    </w:p>
    <w:p w14:paraId="1BF11229" w14:textId="77777777" w:rsidR="00BA0BD0" w:rsidRPr="00F86E12" w:rsidRDefault="00BA0BD0" w:rsidP="00135696">
      <w:pPr>
        <w:pStyle w:val="Heading2"/>
      </w:pPr>
      <w:bookmarkStart w:id="71" w:name="_Toc67039853"/>
      <w:bookmarkStart w:id="72" w:name="_Toc67426686"/>
      <w:bookmarkStart w:id="73" w:name="_Toc107859235"/>
      <w:bookmarkEnd w:id="71"/>
      <w:bookmarkEnd w:id="72"/>
      <w:r w:rsidRPr="00F86E12">
        <w:t>Extension of Tender Period</w:t>
      </w:r>
      <w:bookmarkEnd w:id="73"/>
    </w:p>
    <w:p w14:paraId="0A528298" w14:textId="77777777" w:rsidR="00BA0BD0" w:rsidRDefault="00BA0BD0" w:rsidP="00C55C87">
      <w:pPr>
        <w:jc w:val="both"/>
        <w:rPr>
          <w:rFonts w:ascii="Arial" w:hAnsi="Arial" w:cs="Arial"/>
        </w:rPr>
      </w:pPr>
      <w:r w:rsidRPr="00F86E12">
        <w:rPr>
          <w:rFonts w:ascii="Arial" w:hAnsi="Arial" w:cs="Arial"/>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1A68B093" w14:textId="77777777" w:rsidR="001210D7" w:rsidRDefault="001210D7" w:rsidP="00C55C87">
      <w:pPr>
        <w:jc w:val="both"/>
        <w:rPr>
          <w:rFonts w:ascii="Arial" w:hAnsi="Arial" w:cs="Arial"/>
        </w:rPr>
      </w:pPr>
    </w:p>
    <w:p w14:paraId="3D4AC973" w14:textId="77777777" w:rsidR="001210D7" w:rsidRPr="00F86E12" w:rsidRDefault="001210D7" w:rsidP="00C55C87">
      <w:pPr>
        <w:jc w:val="both"/>
        <w:rPr>
          <w:rFonts w:ascii="Arial" w:hAnsi="Arial" w:cs="Arial"/>
        </w:rPr>
      </w:pPr>
    </w:p>
    <w:p w14:paraId="791F16A4" w14:textId="77777777" w:rsidR="00BA0BD0" w:rsidRPr="00F86E12" w:rsidRDefault="00BA0BD0" w:rsidP="00135696">
      <w:pPr>
        <w:pStyle w:val="Heading2"/>
      </w:pPr>
      <w:bookmarkStart w:id="74" w:name="_Toc107859236"/>
      <w:r w:rsidRPr="00F86E12">
        <w:lastRenderedPageBreak/>
        <w:t>Tender Validity Period</w:t>
      </w:r>
      <w:bookmarkEnd w:id="74"/>
    </w:p>
    <w:p w14:paraId="38B497ED" w14:textId="00C1DD33" w:rsidR="00BA0BD0" w:rsidRPr="00F86E12" w:rsidRDefault="00BA0BD0" w:rsidP="00C55C87">
      <w:pPr>
        <w:jc w:val="both"/>
        <w:rPr>
          <w:rFonts w:ascii="Arial" w:hAnsi="Arial" w:cs="Arial"/>
        </w:rPr>
      </w:pPr>
      <w:r w:rsidRPr="00F86E12">
        <w:rPr>
          <w:rFonts w:ascii="Arial" w:hAnsi="Arial" w:cs="Arial"/>
        </w:rPr>
        <w:t>To allow sufficient time for Tender assessment a Tender Validity period of</w:t>
      </w:r>
      <w:bookmarkStart w:id="75" w:name="_Hlk491957743"/>
      <w:r w:rsidR="00007402">
        <w:rPr>
          <w:rFonts w:ascii="Arial" w:hAnsi="Arial" w:cs="Arial"/>
        </w:rPr>
        <w:t xml:space="preserve"> 12 months</w:t>
      </w:r>
      <w:bookmarkEnd w:id="75"/>
      <w:r w:rsidR="00007402">
        <w:rPr>
          <w:rFonts w:ascii="Arial" w:hAnsi="Arial" w:cs="Arial"/>
        </w:rPr>
        <w:t xml:space="preserve"> </w:t>
      </w:r>
      <w:r w:rsidRPr="00F86E12">
        <w:rPr>
          <w:rFonts w:ascii="Arial" w:hAnsi="Arial" w:cs="Arial"/>
        </w:rPr>
        <w:t>is required, this period commencing on the closing date by which the Tenders are to be returned.</w:t>
      </w:r>
    </w:p>
    <w:p w14:paraId="03352CCD" w14:textId="77777777" w:rsidR="00BF200C" w:rsidRPr="00F86E12" w:rsidRDefault="00BF200C" w:rsidP="00135696">
      <w:pPr>
        <w:pStyle w:val="Heading2"/>
      </w:pPr>
      <w:bookmarkStart w:id="76" w:name="_Toc107859237"/>
      <w:r w:rsidRPr="00F86E12">
        <w:t>Discrepancies between Documents</w:t>
      </w:r>
      <w:bookmarkEnd w:id="76"/>
    </w:p>
    <w:p w14:paraId="2A0475D0" w14:textId="77777777" w:rsidR="00BF200C" w:rsidRPr="00135696" w:rsidRDefault="00BF200C" w:rsidP="00C55C87">
      <w:pPr>
        <w:jc w:val="both"/>
        <w:rPr>
          <w:rFonts w:ascii="Arial" w:hAnsi="Arial" w:cs="Arial"/>
          <w:bCs/>
        </w:rPr>
      </w:pPr>
      <w:r w:rsidRPr="00F86E12">
        <w:rPr>
          <w:rFonts w:ascii="Arial" w:hAnsi="Arial" w:cs="Arial"/>
          <w:bCs/>
        </w:rPr>
        <w:t>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08286F08" w14:textId="77777777" w:rsidR="00BA0BD0" w:rsidRPr="00F86E12" w:rsidRDefault="00BF200C" w:rsidP="00135696">
      <w:pPr>
        <w:pStyle w:val="Heading2"/>
      </w:pPr>
      <w:bookmarkStart w:id="77" w:name="_Toc107859238"/>
      <w:r w:rsidRPr="00F86E12">
        <w:t xml:space="preserve">Formatting of Tenderers / </w:t>
      </w:r>
      <w:r w:rsidR="00BA0BD0" w:rsidRPr="00F86E12">
        <w:t>Amendment of Tender Documentation</w:t>
      </w:r>
      <w:bookmarkEnd w:id="77"/>
    </w:p>
    <w:p w14:paraId="12382E72" w14:textId="77777777" w:rsidR="00BF200C" w:rsidRPr="00F86E12" w:rsidRDefault="00BF200C" w:rsidP="00C55C87">
      <w:pPr>
        <w:jc w:val="both"/>
        <w:rPr>
          <w:rFonts w:ascii="Arial" w:hAnsi="Arial" w:cs="Arial"/>
        </w:rPr>
      </w:pPr>
      <w:r w:rsidRPr="00F86E12">
        <w:rPr>
          <w:rFonts w:ascii="Arial" w:hAnsi="Arial" w:cs="Arial"/>
        </w:rPr>
        <w:t>Tenderers must ensure they use the Tender Response Document (TRD) when preparing their submission.</w:t>
      </w:r>
    </w:p>
    <w:p w14:paraId="105A8929" w14:textId="77777777" w:rsidR="00BA0BD0" w:rsidRPr="00F86E12" w:rsidRDefault="00BA0BD0" w:rsidP="00C55C87">
      <w:pPr>
        <w:jc w:val="both"/>
        <w:rPr>
          <w:rFonts w:ascii="Arial" w:hAnsi="Arial" w:cs="Arial"/>
        </w:rPr>
      </w:pPr>
      <w:r w:rsidRPr="00F86E12">
        <w:rPr>
          <w:rFonts w:ascii="Arial" w:hAnsi="Arial"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ascii="Arial" w:hAnsi="Arial" w:cs="Arial"/>
        </w:rPr>
        <w:t>Likewise, failure to use the template documentation provided particularly in relation to costing / pricing may result in tenders being eliminated.</w:t>
      </w:r>
    </w:p>
    <w:p w14:paraId="7C4C90C7" w14:textId="77777777" w:rsidR="00BA0BD0" w:rsidRPr="00F86E12" w:rsidRDefault="00BA0BD0" w:rsidP="00135696">
      <w:pPr>
        <w:pStyle w:val="Heading2"/>
      </w:pPr>
      <w:bookmarkStart w:id="78" w:name="_Toc107859239"/>
      <w:r w:rsidRPr="00F86E12">
        <w:t>Collusive Tendering</w:t>
      </w:r>
      <w:bookmarkEnd w:id="78"/>
    </w:p>
    <w:p w14:paraId="205B2CEA" w14:textId="77777777" w:rsidR="00BA0BD0" w:rsidRPr="00F86E12" w:rsidRDefault="00BA0BD0" w:rsidP="00C55C87">
      <w:pPr>
        <w:jc w:val="both"/>
        <w:rPr>
          <w:rFonts w:ascii="Arial" w:hAnsi="Arial" w:cs="Arial"/>
        </w:rPr>
      </w:pPr>
      <w:r w:rsidRPr="00F86E12">
        <w:rPr>
          <w:rFonts w:ascii="Arial" w:hAnsi="Arial"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ascii="Arial" w:hAnsi="Arial" w:cs="Arial"/>
        </w:rPr>
        <w:t>y</w:t>
      </w:r>
      <w:r w:rsidRPr="00F86E12">
        <w:rPr>
          <w:rFonts w:ascii="Arial" w:hAnsi="Arial" w:cs="Arial"/>
        </w:rPr>
        <w:t xml:space="preserve"> shall be automatically disqualified and the circumstances surrounding such action shall be referred to the appropriate authority.</w:t>
      </w:r>
    </w:p>
    <w:p w14:paraId="64D6C1FB" w14:textId="77777777" w:rsidR="00BA0BD0" w:rsidRPr="00F86E12" w:rsidRDefault="00BA0BD0" w:rsidP="00135696">
      <w:pPr>
        <w:pStyle w:val="Heading2"/>
      </w:pPr>
      <w:bookmarkStart w:id="79" w:name="_Toc107859240"/>
      <w:r w:rsidRPr="00F86E12">
        <w:t>Confidentiality</w:t>
      </w:r>
      <w:bookmarkEnd w:id="79"/>
    </w:p>
    <w:p w14:paraId="1DDCA422" w14:textId="77777777" w:rsidR="008539FE" w:rsidRPr="00F86E12" w:rsidRDefault="008539FE" w:rsidP="008539FE">
      <w:pPr>
        <w:jc w:val="both"/>
        <w:rPr>
          <w:rFonts w:ascii="Arial" w:hAnsi="Arial" w:cs="Arial"/>
        </w:rPr>
      </w:pPr>
      <w:r w:rsidRPr="00F86E12">
        <w:rPr>
          <w:rFonts w:ascii="Arial" w:hAnsi="Arial" w:cs="Arial"/>
        </w:rPr>
        <w:t>After</w:t>
      </w:r>
      <w:r w:rsidR="00BA0BD0" w:rsidRPr="00F86E12">
        <w:rPr>
          <w:rFonts w:ascii="Arial" w:hAnsi="Arial" w:cs="Arial"/>
        </w:rPr>
        <w:t xml:space="preserve"> </w:t>
      </w:r>
      <w:r w:rsidRPr="00F86E12">
        <w:rPr>
          <w:rFonts w:ascii="Arial" w:hAnsi="Arial"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3491800C" w14:textId="77777777" w:rsidR="008539FE" w:rsidRPr="00F86E12" w:rsidRDefault="008539FE" w:rsidP="008539FE">
      <w:pPr>
        <w:jc w:val="both"/>
        <w:rPr>
          <w:rFonts w:ascii="Arial" w:hAnsi="Arial" w:cs="Arial"/>
        </w:rPr>
      </w:pPr>
      <w:r w:rsidRPr="00F86E12">
        <w:rPr>
          <w:rFonts w:ascii="Arial" w:hAnsi="Arial" w:cs="Arial"/>
        </w:rPr>
        <w:t>Tenderers shall treat the details of all documents supplied to them in connection with this contract as private and confidential and shall not disclose the contents to a third party without the permission of the Contracting Authority.</w:t>
      </w:r>
    </w:p>
    <w:p w14:paraId="4CEA2214" w14:textId="77777777" w:rsidR="00BA0BD0" w:rsidRDefault="008539FE" w:rsidP="008539FE">
      <w:pPr>
        <w:jc w:val="both"/>
        <w:rPr>
          <w:rFonts w:ascii="Arial" w:hAnsi="Arial" w:cs="Arial"/>
        </w:rPr>
      </w:pPr>
      <w:r w:rsidRPr="00F86E12">
        <w:rPr>
          <w:rFonts w:ascii="Arial" w:hAnsi="Arial"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ascii="Arial" w:hAnsi="Arial" w:cs="Arial"/>
        </w:rPr>
        <w:t>.</w:t>
      </w:r>
    </w:p>
    <w:p w14:paraId="1098C3C8" w14:textId="77777777" w:rsidR="00007402" w:rsidRPr="00F86E12" w:rsidRDefault="00007402" w:rsidP="008539FE">
      <w:pPr>
        <w:jc w:val="both"/>
        <w:rPr>
          <w:rFonts w:ascii="Arial" w:hAnsi="Arial" w:cs="Arial"/>
        </w:rPr>
      </w:pPr>
    </w:p>
    <w:p w14:paraId="4D2A2B50" w14:textId="77777777" w:rsidR="00F86E12" w:rsidRPr="00F86E12" w:rsidRDefault="00F86E12">
      <w:pPr>
        <w:spacing w:before="0" w:after="160" w:line="259" w:lineRule="auto"/>
      </w:pPr>
    </w:p>
    <w:p w14:paraId="65CC71EE" w14:textId="77777777" w:rsidR="00F86E12" w:rsidRPr="00F86E12" w:rsidRDefault="00F86E12" w:rsidP="00135696">
      <w:pPr>
        <w:pStyle w:val="Heading2"/>
      </w:pPr>
      <w:bookmarkStart w:id="80" w:name="_Toc107859241"/>
      <w:r w:rsidRPr="00F86E12">
        <w:lastRenderedPageBreak/>
        <w:t>Clarification of Tenders</w:t>
      </w:r>
      <w:bookmarkEnd w:id="80"/>
    </w:p>
    <w:p w14:paraId="6F3B9771" w14:textId="77777777" w:rsidR="00F86E12" w:rsidRDefault="00F86E12" w:rsidP="001210D7">
      <w:pPr>
        <w:spacing w:before="0" w:after="160" w:line="259" w:lineRule="auto"/>
        <w:jc w:val="both"/>
        <w:rPr>
          <w:rFonts w:ascii="Arial" w:hAnsi="Arial" w:cs="Arial"/>
        </w:rPr>
      </w:pPr>
      <w:r w:rsidRPr="00135696">
        <w:rPr>
          <w:rFonts w:ascii="Arial" w:hAnsi="Arial"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5C2DBE0A" w14:textId="77777777" w:rsidR="001210D7" w:rsidRDefault="001210D7" w:rsidP="001210D7">
      <w:pPr>
        <w:jc w:val="both"/>
        <w:rPr>
          <w:rFonts w:ascii="Arial" w:hAnsi="Arial" w:cs="Arial"/>
        </w:rPr>
      </w:pPr>
      <w:r>
        <w:rPr>
          <w:rFonts w:ascii="Arial" w:hAnsi="Arial" w:cs="Arial"/>
        </w:rPr>
        <w:t>Tenderers will be responsible for any costs incurred by them in the event that they are required to attend clarification or other meetings or make a presentation of their proposals.</w:t>
      </w:r>
    </w:p>
    <w:p w14:paraId="61E0665D" w14:textId="77777777" w:rsidR="00077EF0" w:rsidRPr="00F86E12" w:rsidRDefault="00077EF0" w:rsidP="00135696">
      <w:pPr>
        <w:pStyle w:val="Heading2"/>
      </w:pPr>
      <w:bookmarkStart w:id="81" w:name="_Toc107859242"/>
      <w:r w:rsidRPr="00F86E12">
        <w:t>Co</w:t>
      </w:r>
      <w:r w:rsidR="00F86E12">
        <w:t>rrection of Errors</w:t>
      </w:r>
      <w:bookmarkEnd w:id="81"/>
    </w:p>
    <w:p w14:paraId="78C3EABA" w14:textId="77777777" w:rsidR="004B3D3E" w:rsidRPr="004B3D3E" w:rsidRDefault="00374234" w:rsidP="004B3D3E">
      <w:pPr>
        <w:jc w:val="both"/>
        <w:rPr>
          <w:rFonts w:ascii="Arial" w:hAnsi="Arial" w:cs="Arial"/>
        </w:rPr>
      </w:pPr>
      <w:r>
        <w:rPr>
          <w:rFonts w:ascii="Arial" w:hAnsi="Arial" w:cs="Arial"/>
        </w:rPr>
        <w:t xml:space="preserve">Detailed pricing of all tenders will be examined for errors that might alter the tender pricing as determined from the figures on the Form of Tender and electronic versions of the tender (if applicable). </w:t>
      </w:r>
      <w:r w:rsidR="004B3D3E" w:rsidRPr="004B3D3E">
        <w:rPr>
          <w:rFonts w:ascii="Arial" w:hAnsi="Arial"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0F10E5D2" w14:textId="77777777" w:rsidR="004B3D3E" w:rsidRPr="004B3D3E" w:rsidRDefault="004B3D3E" w:rsidP="004B3D3E">
      <w:pPr>
        <w:jc w:val="both"/>
        <w:rPr>
          <w:rFonts w:ascii="Arial" w:hAnsi="Arial" w:cs="Arial"/>
        </w:rPr>
      </w:pPr>
      <w:r w:rsidRPr="004B3D3E">
        <w:rPr>
          <w:rFonts w:ascii="Arial" w:hAnsi="Arial"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164D73B2" w14:textId="77777777" w:rsidR="00077EF0" w:rsidRDefault="004B3D3E" w:rsidP="004B3D3E">
      <w:pPr>
        <w:jc w:val="both"/>
        <w:rPr>
          <w:rFonts w:ascii="Arial" w:hAnsi="Arial" w:cs="Arial"/>
        </w:rPr>
      </w:pPr>
      <w:r w:rsidRPr="004B3D3E">
        <w:rPr>
          <w:rFonts w:ascii="Arial" w:hAnsi="Arial" w:cs="Arial"/>
        </w:rPr>
        <w:t>Where the Total Quote function has been activated on eTenders and a discrepancy arises between the amount in the Total Quote box and the tender submission, the amount in the tender submission shall take precedence</w:t>
      </w:r>
      <w:r w:rsidR="00077EF0" w:rsidRPr="00F86E12">
        <w:rPr>
          <w:rFonts w:ascii="Arial" w:hAnsi="Arial" w:cs="Arial"/>
        </w:rPr>
        <w:t xml:space="preserve">. </w:t>
      </w:r>
    </w:p>
    <w:p w14:paraId="345C354D" w14:textId="77777777" w:rsidR="00D36537" w:rsidRPr="00F86E12" w:rsidRDefault="00D36537" w:rsidP="004B3D3E">
      <w:pPr>
        <w:jc w:val="both"/>
        <w:rPr>
          <w:rFonts w:ascii="Arial" w:hAnsi="Arial" w:cs="Arial"/>
        </w:rPr>
      </w:pPr>
      <w:r w:rsidRPr="00D36537">
        <w:rPr>
          <w:rFonts w:ascii="Arial" w:hAnsi="Arial" w:cs="Arial"/>
        </w:rPr>
        <w:t xml:space="preserve">Once the tender </w:t>
      </w:r>
      <w:r>
        <w:rPr>
          <w:rFonts w:ascii="Arial" w:hAnsi="Arial" w:cs="Arial"/>
        </w:rPr>
        <w:t xml:space="preserve">submission </w:t>
      </w:r>
      <w:r w:rsidRPr="00D36537">
        <w:rPr>
          <w:rFonts w:ascii="Arial" w:hAnsi="Arial" w:cs="Arial"/>
        </w:rPr>
        <w:t>deadline has expired, no new information can be introduced. This includes cost elements.</w:t>
      </w:r>
    </w:p>
    <w:p w14:paraId="5075A94F" w14:textId="77777777" w:rsidR="00077EF0" w:rsidRPr="00F86E12" w:rsidRDefault="00077EF0" w:rsidP="00135696">
      <w:pPr>
        <w:pStyle w:val="Heading2"/>
      </w:pPr>
      <w:r w:rsidRPr="00F86E12">
        <w:t xml:space="preserve"> </w:t>
      </w:r>
      <w:bookmarkStart w:id="82" w:name="_Toc107859243"/>
      <w:r w:rsidR="004B3D3E">
        <w:t>Change in the Composition of a Tenderer</w:t>
      </w:r>
      <w:bookmarkEnd w:id="82"/>
    </w:p>
    <w:p w14:paraId="4CED0979" w14:textId="77777777" w:rsidR="00374234" w:rsidRDefault="00374234" w:rsidP="00374234">
      <w:pPr>
        <w:jc w:val="both"/>
        <w:rPr>
          <w:rFonts w:ascii="Arial" w:hAnsi="Arial" w:cs="Arial"/>
        </w:rPr>
      </w:pPr>
      <w:r>
        <w:rPr>
          <w:rFonts w:ascii="Arial" w:hAnsi="Arial"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3C9155A0" w14:textId="77777777" w:rsidR="00077EF0" w:rsidRPr="00F86E12" w:rsidRDefault="004B3D3E" w:rsidP="004B3D3E">
      <w:pPr>
        <w:jc w:val="both"/>
        <w:rPr>
          <w:rFonts w:ascii="Arial" w:hAnsi="Arial" w:cs="Arial"/>
        </w:rPr>
      </w:pPr>
      <w:r w:rsidRPr="004B3D3E">
        <w:rPr>
          <w:rFonts w:ascii="Arial" w:hAnsi="Arial" w:cs="Arial"/>
        </w:rPr>
        <w:t>The Contracting Authority reserves the right, but is not obliged, to disqualify any Tenderer that makes any change to its composition after submission of a Tender</w:t>
      </w:r>
      <w:r w:rsidR="00077EF0" w:rsidRPr="00F86E12">
        <w:rPr>
          <w:rFonts w:ascii="Arial" w:hAnsi="Arial" w:cs="Arial"/>
        </w:rPr>
        <w:t>.</w:t>
      </w:r>
    </w:p>
    <w:p w14:paraId="2E8EBFD4" w14:textId="77777777" w:rsidR="00BA0BD0" w:rsidRPr="00F86E12" w:rsidRDefault="005A1893" w:rsidP="00135696">
      <w:pPr>
        <w:pStyle w:val="Heading2"/>
      </w:pPr>
      <w:bookmarkStart w:id="83" w:name="_Toc107859244"/>
      <w:r>
        <w:t xml:space="preserve">Interference </w:t>
      </w:r>
      <w:r w:rsidRPr="005A1893">
        <w:t>and Inducement to Purchase</w:t>
      </w:r>
      <w:bookmarkEnd w:id="83"/>
      <w:r w:rsidRPr="005A1893" w:rsidDel="005A1893">
        <w:t xml:space="preserve"> </w:t>
      </w:r>
    </w:p>
    <w:p w14:paraId="356206A7" w14:textId="77777777" w:rsidR="00A71C04" w:rsidRDefault="005A1893" w:rsidP="005A1893">
      <w:pPr>
        <w:spacing w:before="100" w:beforeAutospacing="1" w:after="100" w:afterAutospacing="1"/>
        <w:jc w:val="both"/>
        <w:rPr>
          <w:rFonts w:ascii="Arial" w:hAnsi="Arial" w:cs="Arial"/>
        </w:rPr>
      </w:pPr>
      <w:r>
        <w:rPr>
          <w:rFonts w:ascii="Arial" w:hAnsi="Arial" w:cs="Arial"/>
        </w:rPr>
        <w:t>Any</w:t>
      </w:r>
      <w:r w:rsidR="00A71C04" w:rsidRPr="00F86E12">
        <w:rPr>
          <w:rFonts w:ascii="Arial" w:hAnsi="Arial" w:cs="Arial"/>
        </w:rPr>
        <w:t xml:space="preserve"> </w:t>
      </w:r>
      <w:r w:rsidRPr="005A1893">
        <w:rPr>
          <w:rFonts w:ascii="Arial" w:hAnsi="Arial"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ascii="Arial" w:hAnsi="Arial" w:cs="Arial"/>
        </w:rPr>
        <w:t>.</w:t>
      </w:r>
    </w:p>
    <w:p w14:paraId="0CA5F7F5" w14:textId="77777777" w:rsidR="00447522" w:rsidRPr="00F86E12" w:rsidRDefault="00447522" w:rsidP="005A1893">
      <w:pPr>
        <w:spacing w:before="100" w:beforeAutospacing="1" w:after="100" w:afterAutospacing="1"/>
        <w:jc w:val="both"/>
        <w:rPr>
          <w:rFonts w:ascii="Arial" w:hAnsi="Arial" w:cs="Arial"/>
        </w:rPr>
      </w:pPr>
    </w:p>
    <w:p w14:paraId="562629D3" w14:textId="77777777" w:rsidR="00BA0BD0" w:rsidRPr="00F86E12" w:rsidRDefault="00A71C04" w:rsidP="00135696">
      <w:pPr>
        <w:pStyle w:val="Heading2"/>
      </w:pPr>
      <w:r w:rsidRPr="00F86E12">
        <w:lastRenderedPageBreak/>
        <w:t xml:space="preserve"> </w:t>
      </w:r>
      <w:bookmarkStart w:id="84" w:name="_Toc107859245"/>
      <w:r w:rsidR="005A1893">
        <w:t>Conflict of Interest</w:t>
      </w:r>
      <w:bookmarkEnd w:id="84"/>
    </w:p>
    <w:p w14:paraId="111F69DC" w14:textId="77777777" w:rsidR="000F7803" w:rsidRPr="00F86E12" w:rsidRDefault="005A1893" w:rsidP="005A1893">
      <w:pPr>
        <w:jc w:val="both"/>
        <w:rPr>
          <w:rFonts w:ascii="Arial" w:hAnsi="Arial" w:cs="Arial"/>
        </w:rPr>
      </w:pPr>
      <w:bookmarkStart w:id="85" w:name="_Hlk523165976"/>
      <w:r>
        <w:rPr>
          <w:rFonts w:ascii="Arial" w:hAnsi="Arial" w:cs="Arial"/>
        </w:rPr>
        <w:t>Any</w:t>
      </w:r>
      <w:r w:rsidR="0057355D" w:rsidRPr="00F86E12">
        <w:rPr>
          <w:rFonts w:ascii="Arial" w:hAnsi="Arial" w:cs="Arial"/>
        </w:rPr>
        <w:t xml:space="preserve"> </w:t>
      </w:r>
      <w:r w:rsidRPr="005A1893">
        <w:rPr>
          <w:rFonts w:ascii="Arial" w:hAnsi="Arial"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85"/>
      <w:r w:rsidR="000F7803" w:rsidRPr="00F86E12">
        <w:rPr>
          <w:rFonts w:ascii="Arial" w:hAnsi="Arial" w:cs="Arial"/>
        </w:rPr>
        <w:t xml:space="preserve">. </w:t>
      </w:r>
    </w:p>
    <w:p w14:paraId="7D2CC71A" w14:textId="77777777" w:rsidR="00BA0BD0" w:rsidRPr="00F86E12" w:rsidRDefault="00BA0BD0" w:rsidP="00135696">
      <w:pPr>
        <w:pStyle w:val="Heading2"/>
      </w:pPr>
      <w:r w:rsidRPr="00F86E12">
        <w:t xml:space="preserve"> </w:t>
      </w:r>
      <w:bookmarkStart w:id="86" w:name="_Toc107859246"/>
      <w:r w:rsidRPr="00F86E12">
        <w:t>Publicity</w:t>
      </w:r>
      <w:bookmarkEnd w:id="86"/>
    </w:p>
    <w:p w14:paraId="39DF3AC3" w14:textId="77777777" w:rsidR="00BA0BD0" w:rsidRPr="00F86E12" w:rsidRDefault="00BA0BD0" w:rsidP="00C55C87">
      <w:pPr>
        <w:jc w:val="both"/>
        <w:rPr>
          <w:rFonts w:ascii="Arial" w:hAnsi="Arial" w:cs="Arial"/>
        </w:rPr>
      </w:pPr>
      <w:r w:rsidRPr="00F86E12">
        <w:rPr>
          <w:rFonts w:ascii="Arial" w:hAnsi="Arial" w:cs="Arial"/>
        </w:rPr>
        <w:t xml:space="preserve">Tenderers shall not undertake (or permit to be undertaken) at any time, whether at this stage or after the award of the </w:t>
      </w:r>
      <w:r w:rsidR="0057355D" w:rsidRPr="00F86E12">
        <w:rPr>
          <w:rFonts w:ascii="Arial" w:hAnsi="Arial" w:cs="Arial"/>
        </w:rPr>
        <w:t>contract</w:t>
      </w:r>
      <w:r w:rsidRPr="00F86E12">
        <w:rPr>
          <w:rFonts w:ascii="Arial" w:hAnsi="Arial"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43DE30AB" w14:textId="77777777" w:rsidR="00BA0BD0" w:rsidRPr="00F86E12" w:rsidRDefault="00BA0BD0" w:rsidP="00C55C87">
      <w:pPr>
        <w:jc w:val="both"/>
        <w:rPr>
          <w:rFonts w:ascii="Arial" w:hAnsi="Arial" w:cs="Arial"/>
        </w:rPr>
      </w:pPr>
      <w:r w:rsidRPr="00F86E12">
        <w:rPr>
          <w:rFonts w:ascii="Arial" w:hAnsi="Arial" w:cs="Arial"/>
        </w:rPr>
        <w:t>The Contracting Authority will have the right to publicise or otherwise disclose to any third-party information regarding this process and the agreement.</w:t>
      </w:r>
    </w:p>
    <w:p w14:paraId="3DFDE431" w14:textId="77777777" w:rsidR="00BA0BD0" w:rsidRPr="00F86E12" w:rsidRDefault="005A1893" w:rsidP="00135696">
      <w:pPr>
        <w:pStyle w:val="Heading2"/>
      </w:pPr>
      <w:bookmarkStart w:id="87" w:name="_Toc107859247"/>
      <w:r>
        <w:t>Right Not to Award</w:t>
      </w:r>
      <w:bookmarkEnd w:id="87"/>
    </w:p>
    <w:p w14:paraId="5027FDFF" w14:textId="77777777" w:rsidR="005A1893" w:rsidRPr="005A1893" w:rsidRDefault="005A1893" w:rsidP="005A1893">
      <w:pPr>
        <w:jc w:val="both"/>
        <w:rPr>
          <w:rFonts w:ascii="Arial" w:hAnsi="Arial" w:cs="Arial"/>
        </w:rPr>
      </w:pPr>
      <w:r>
        <w:rPr>
          <w:rFonts w:ascii="Arial" w:hAnsi="Arial" w:cs="Arial"/>
        </w:rPr>
        <w:t>The</w:t>
      </w:r>
      <w:r w:rsidRPr="00F86E12">
        <w:rPr>
          <w:rFonts w:ascii="Arial" w:hAnsi="Arial" w:cs="Arial"/>
        </w:rPr>
        <w:t xml:space="preserve"> </w:t>
      </w:r>
      <w:r w:rsidRPr="005A1893">
        <w:rPr>
          <w:rFonts w:ascii="Arial" w:hAnsi="Arial" w:cs="Arial"/>
        </w:rPr>
        <w:t xml:space="preserve">Contracting Authority does not bind itself to accept the </w:t>
      </w:r>
      <w:r w:rsidR="00E263F2">
        <w:rPr>
          <w:rFonts w:ascii="Arial" w:hAnsi="Arial" w:cs="Arial"/>
        </w:rPr>
        <w:t>M</w:t>
      </w:r>
      <w:r w:rsidRPr="005A1893">
        <w:rPr>
          <w:rFonts w:ascii="Arial" w:hAnsi="Arial" w:cs="Arial"/>
        </w:rPr>
        <w:t xml:space="preserve">ost </w:t>
      </w:r>
      <w:r w:rsidR="00E263F2">
        <w:rPr>
          <w:rFonts w:ascii="Arial" w:hAnsi="Arial" w:cs="Arial"/>
        </w:rPr>
        <w:t>E</w:t>
      </w:r>
      <w:r w:rsidRPr="005A1893">
        <w:rPr>
          <w:rFonts w:ascii="Arial" w:hAnsi="Arial" w:cs="Arial"/>
        </w:rPr>
        <w:t xml:space="preserve">conomically </w:t>
      </w:r>
      <w:r w:rsidR="00E263F2">
        <w:rPr>
          <w:rFonts w:ascii="Arial" w:hAnsi="Arial" w:cs="Arial"/>
        </w:rPr>
        <w:t>A</w:t>
      </w:r>
      <w:r w:rsidRPr="005A1893">
        <w:rPr>
          <w:rFonts w:ascii="Arial" w:hAnsi="Arial" w:cs="Arial"/>
        </w:rPr>
        <w:t xml:space="preserve">dvantageous </w:t>
      </w:r>
      <w:r w:rsidR="00E263F2">
        <w:rPr>
          <w:rFonts w:ascii="Arial" w:hAnsi="Arial" w:cs="Arial"/>
        </w:rPr>
        <w:t>T</w:t>
      </w:r>
      <w:r w:rsidRPr="005A1893">
        <w:rPr>
          <w:rFonts w:ascii="Arial" w:hAnsi="Arial" w:cs="Arial"/>
        </w:rPr>
        <w:t xml:space="preserve">ender or any tender. It also reserves the right to accept or reject in whole or in part any or all tenders received, and, in particular, to source the requirement with more than one provider. </w:t>
      </w:r>
    </w:p>
    <w:p w14:paraId="29480371" w14:textId="77777777" w:rsidR="00BA0BD0" w:rsidRPr="00F86E12" w:rsidRDefault="005A1893" w:rsidP="005A1893">
      <w:pPr>
        <w:jc w:val="both"/>
        <w:rPr>
          <w:rFonts w:ascii="Arial" w:hAnsi="Arial" w:cs="Arial"/>
        </w:rPr>
      </w:pPr>
      <w:r w:rsidRPr="005A1893">
        <w:rPr>
          <w:rFonts w:ascii="Arial" w:hAnsi="Arial"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ascii="Arial" w:hAnsi="Arial" w:cs="Arial"/>
        </w:rPr>
        <w:t>.</w:t>
      </w:r>
    </w:p>
    <w:p w14:paraId="4AB8DDCB" w14:textId="77777777" w:rsidR="00BA0BD0" w:rsidRPr="00F86E12" w:rsidRDefault="00BA0BD0" w:rsidP="00135696">
      <w:pPr>
        <w:pStyle w:val="Heading2"/>
      </w:pPr>
      <w:bookmarkStart w:id="88" w:name="_Toc107859248"/>
      <w:r w:rsidRPr="00F86E12">
        <w:t>Notification of Tender Evaluations</w:t>
      </w:r>
      <w:bookmarkEnd w:id="88"/>
    </w:p>
    <w:p w14:paraId="3121831F" w14:textId="77777777" w:rsidR="00417A78" w:rsidRDefault="00417A78" w:rsidP="005A1893">
      <w:pPr>
        <w:jc w:val="both"/>
        <w:rPr>
          <w:rFonts w:ascii="Arial" w:hAnsi="Arial" w:cs="Arial"/>
        </w:rPr>
      </w:pPr>
      <w:r w:rsidRPr="00417A78">
        <w:rPr>
          <w:rFonts w:ascii="Arial" w:hAnsi="Arial" w:cs="Arial"/>
        </w:rPr>
        <w:t>All information regarding the evaluation process or potential outcomes shall remain confidential until after the conclusion of the tender process.</w:t>
      </w:r>
    </w:p>
    <w:p w14:paraId="6DB015F3" w14:textId="77777777" w:rsidR="005A1893" w:rsidRPr="005A1893" w:rsidRDefault="00BA0BD0" w:rsidP="005A1893">
      <w:pPr>
        <w:jc w:val="both"/>
        <w:rPr>
          <w:rFonts w:ascii="Arial" w:hAnsi="Arial" w:cs="Arial"/>
        </w:rPr>
      </w:pPr>
      <w:r w:rsidRPr="00F86E12">
        <w:rPr>
          <w:rFonts w:ascii="Arial" w:hAnsi="Arial" w:cs="Arial"/>
        </w:rPr>
        <w:t xml:space="preserve">All </w:t>
      </w:r>
      <w:r w:rsidR="005A1893" w:rsidRPr="005A1893">
        <w:rPr>
          <w:rFonts w:ascii="Arial" w:hAnsi="Arial" w:cs="Arial"/>
        </w:rPr>
        <w:t>tenderers will be informed of the outcome of their tenders following tender evaluation and any necessary clarifications.</w:t>
      </w:r>
    </w:p>
    <w:p w14:paraId="1746F561" w14:textId="77777777" w:rsidR="005A1893" w:rsidRPr="005A1893" w:rsidRDefault="005A1893" w:rsidP="005A1893">
      <w:pPr>
        <w:jc w:val="both"/>
        <w:rPr>
          <w:rFonts w:ascii="Arial" w:hAnsi="Arial" w:cs="Arial"/>
        </w:rPr>
      </w:pPr>
      <w:r w:rsidRPr="005A1893">
        <w:rPr>
          <w:rFonts w:ascii="Arial" w:hAnsi="Arial" w:cs="Arial"/>
        </w:rPr>
        <w:t xml:space="preserve">Potential outcomes can be: </w:t>
      </w:r>
    </w:p>
    <w:p w14:paraId="18404582" w14:textId="77777777" w:rsidR="005A1893" w:rsidRPr="00135696" w:rsidRDefault="005A1893" w:rsidP="00135696">
      <w:pPr>
        <w:pStyle w:val="ListParagraph"/>
        <w:numPr>
          <w:ilvl w:val="0"/>
          <w:numId w:val="42"/>
        </w:numPr>
        <w:jc w:val="both"/>
        <w:rPr>
          <w:rFonts w:ascii="Arial" w:hAnsi="Arial" w:cs="Arial"/>
        </w:rPr>
      </w:pPr>
      <w:r w:rsidRPr="00135696">
        <w:rPr>
          <w:rFonts w:ascii="Arial" w:hAnsi="Arial" w:cs="Arial"/>
        </w:rPr>
        <w:t xml:space="preserve">Award of Contract </w:t>
      </w:r>
    </w:p>
    <w:p w14:paraId="74B759B3" w14:textId="77777777" w:rsidR="005A1893" w:rsidRPr="00135696" w:rsidRDefault="005A1893" w:rsidP="00135696">
      <w:pPr>
        <w:pStyle w:val="ListParagraph"/>
        <w:numPr>
          <w:ilvl w:val="0"/>
          <w:numId w:val="42"/>
        </w:numPr>
        <w:jc w:val="both"/>
        <w:rPr>
          <w:rFonts w:ascii="Arial" w:hAnsi="Arial" w:cs="Arial"/>
        </w:rPr>
      </w:pPr>
      <w:r w:rsidRPr="00135696">
        <w:rPr>
          <w:rFonts w:ascii="Arial" w:hAnsi="Arial" w:cs="Arial"/>
        </w:rPr>
        <w:t>Letter of Regret</w:t>
      </w:r>
    </w:p>
    <w:p w14:paraId="38F92130" w14:textId="77777777" w:rsidR="005A1893" w:rsidRPr="00135696" w:rsidRDefault="005A1893" w:rsidP="00135696">
      <w:pPr>
        <w:pStyle w:val="ListParagraph"/>
        <w:numPr>
          <w:ilvl w:val="0"/>
          <w:numId w:val="42"/>
        </w:numPr>
        <w:jc w:val="both"/>
        <w:rPr>
          <w:rFonts w:ascii="Arial" w:hAnsi="Arial" w:cs="Arial"/>
        </w:rPr>
      </w:pPr>
      <w:r w:rsidRPr="00135696">
        <w:rPr>
          <w:rFonts w:ascii="Arial" w:hAnsi="Arial" w:cs="Arial"/>
        </w:rPr>
        <w:t>Decision not to proceed with the Award of Contract</w:t>
      </w:r>
    </w:p>
    <w:p w14:paraId="487AFD56" w14:textId="77777777" w:rsidR="005A1893" w:rsidRDefault="005A1893" w:rsidP="00135696">
      <w:pPr>
        <w:pStyle w:val="Heading2"/>
      </w:pPr>
      <w:bookmarkStart w:id="89" w:name="_Toc107859249"/>
      <w:r>
        <w:t>Award Notices</w:t>
      </w:r>
      <w:bookmarkEnd w:id="89"/>
    </w:p>
    <w:p w14:paraId="3155B059" w14:textId="77777777" w:rsidR="00991DC7" w:rsidRDefault="00991DC7" w:rsidP="00991DC7">
      <w:pPr>
        <w:jc w:val="both"/>
        <w:rPr>
          <w:rFonts w:ascii="Arial" w:hAnsi="Arial" w:cs="Arial"/>
        </w:rPr>
      </w:pPr>
      <w:r w:rsidRPr="00CB63EF">
        <w:rPr>
          <w:rFonts w:ascii="Arial" w:hAnsi="Arial" w:cs="Arial"/>
        </w:rPr>
        <w:t xml:space="preserve">Following the </w:t>
      </w:r>
      <w:r>
        <w:rPr>
          <w:rFonts w:ascii="Arial" w:hAnsi="Arial" w:cs="Arial"/>
        </w:rPr>
        <w:t>award of the contract</w:t>
      </w:r>
      <w:r w:rsidRPr="00CB63EF">
        <w:rPr>
          <w:rFonts w:ascii="Arial" w:hAnsi="Arial" w:cs="Arial"/>
        </w:rPr>
        <w:t xml:space="preserve">, an award notice will be dispatched to </w:t>
      </w:r>
      <w:r>
        <w:rPr>
          <w:rFonts w:ascii="Arial" w:hAnsi="Arial" w:cs="Arial"/>
        </w:rPr>
        <w:t>eTenders</w:t>
      </w:r>
      <w:r w:rsidRPr="00CB63EF">
        <w:rPr>
          <w:rFonts w:ascii="Arial" w:hAnsi="Arial" w:cs="Arial"/>
        </w:rPr>
        <w:t xml:space="preserve"> announcing the results of the competition. </w:t>
      </w:r>
    </w:p>
    <w:p w14:paraId="3F5B1395" w14:textId="77777777" w:rsidR="00447522" w:rsidRPr="00CB63EF" w:rsidRDefault="00447522" w:rsidP="00991DC7">
      <w:pPr>
        <w:jc w:val="both"/>
        <w:rPr>
          <w:rFonts w:ascii="Arial" w:hAnsi="Arial" w:cs="Arial"/>
        </w:rPr>
      </w:pPr>
    </w:p>
    <w:p w14:paraId="240B1F63" w14:textId="77777777" w:rsidR="005A1893" w:rsidRDefault="005A1893" w:rsidP="00135696">
      <w:pPr>
        <w:pStyle w:val="Heading2"/>
      </w:pPr>
      <w:bookmarkStart w:id="90" w:name="_Toc107859250"/>
      <w:r>
        <w:lastRenderedPageBreak/>
        <w:t xml:space="preserve">Policy </w:t>
      </w:r>
      <w:r w:rsidRPr="005A1893">
        <w:t>on Personal Debriefings</w:t>
      </w:r>
      <w:bookmarkEnd w:id="90"/>
    </w:p>
    <w:p w14:paraId="59BFCDCA" w14:textId="77777777" w:rsidR="005A1893" w:rsidRDefault="005A1893" w:rsidP="005A1893">
      <w:pPr>
        <w:jc w:val="both"/>
        <w:rPr>
          <w:rFonts w:ascii="Arial" w:hAnsi="Arial" w:cs="Arial"/>
        </w:rPr>
      </w:pPr>
      <w:r w:rsidRPr="005A1893">
        <w:rPr>
          <w:rFonts w:ascii="Arial" w:hAnsi="Arial" w:cs="Arial"/>
        </w:rPr>
        <w:t>Based on the provision of the information to unsuccessful tenderers as outlined above and due to resourcing constraints, the Contracting Authority will not be offering individual debriefing meetings to unsuccessful bidders.</w:t>
      </w:r>
    </w:p>
    <w:p w14:paraId="2E469A65" w14:textId="77777777" w:rsidR="005A1893" w:rsidRDefault="005A1893" w:rsidP="00135696">
      <w:pPr>
        <w:pStyle w:val="Heading2"/>
      </w:pPr>
      <w:bookmarkStart w:id="91" w:name="_Toc107859251"/>
      <w:r>
        <w:t>Copyright</w:t>
      </w:r>
      <w:bookmarkEnd w:id="91"/>
    </w:p>
    <w:p w14:paraId="659DF0A0" w14:textId="77777777" w:rsidR="005A1893" w:rsidRDefault="005A1893" w:rsidP="005A1893">
      <w:pPr>
        <w:jc w:val="both"/>
        <w:rPr>
          <w:rFonts w:ascii="Arial" w:hAnsi="Arial" w:cs="Arial"/>
        </w:rPr>
      </w:pPr>
      <w:r w:rsidRPr="005A1893">
        <w:rPr>
          <w:rFonts w:ascii="Arial" w:hAnsi="Arial"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77252574" w14:textId="77777777" w:rsidR="005A1893" w:rsidRDefault="005A1893" w:rsidP="00135696">
      <w:pPr>
        <w:pStyle w:val="Heading2"/>
      </w:pPr>
      <w:bookmarkStart w:id="92" w:name="_Toc107859252"/>
      <w:r>
        <w:t xml:space="preserve">Brand </w:t>
      </w:r>
      <w:r w:rsidRPr="005A1893">
        <w:t>Names, etc.</w:t>
      </w:r>
      <w:bookmarkEnd w:id="92"/>
    </w:p>
    <w:p w14:paraId="671AD297" w14:textId="77777777" w:rsidR="005A1893" w:rsidRDefault="005A1893" w:rsidP="005A1893">
      <w:pPr>
        <w:jc w:val="both"/>
        <w:rPr>
          <w:rFonts w:ascii="Arial" w:hAnsi="Arial" w:cs="Arial"/>
        </w:rPr>
      </w:pPr>
      <w:r w:rsidRPr="005A1893">
        <w:rPr>
          <w:rFonts w:ascii="Arial" w:hAnsi="Arial" w:cs="Arial"/>
        </w:rPr>
        <w:t xml:space="preserve">Please </w:t>
      </w:r>
      <w:bookmarkStart w:id="93" w:name="_Hlk72331742"/>
      <w:r w:rsidRPr="005A1893">
        <w:rPr>
          <w:rFonts w:ascii="Arial" w:hAnsi="Arial" w:cs="Arial"/>
        </w:rPr>
        <w:t>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bookmarkEnd w:id="93"/>
    </w:p>
    <w:p w14:paraId="0B0DEA03" w14:textId="77777777" w:rsidR="005A1893" w:rsidRDefault="005A1893" w:rsidP="00135696">
      <w:pPr>
        <w:pStyle w:val="Heading2"/>
      </w:pPr>
      <w:bookmarkStart w:id="94" w:name="_Toc107859253"/>
      <w:r>
        <w:t>Environmental Aspects</w:t>
      </w:r>
      <w:bookmarkEnd w:id="94"/>
    </w:p>
    <w:p w14:paraId="2FD731EF" w14:textId="77777777" w:rsidR="005A1893" w:rsidRDefault="005A1893" w:rsidP="005A1893">
      <w:pPr>
        <w:jc w:val="both"/>
        <w:rPr>
          <w:rFonts w:ascii="Arial" w:hAnsi="Arial" w:cs="Arial"/>
        </w:rPr>
      </w:pPr>
      <w:r w:rsidRPr="005A1893">
        <w:rPr>
          <w:rFonts w:ascii="Arial" w:hAnsi="Arial" w:cs="Arial"/>
        </w:rPr>
        <w:t xml:space="preserve">The Contracting Authority is committed to the principles of environmental management in its </w:t>
      </w:r>
      <w:r w:rsidR="00324829" w:rsidRPr="005A1893">
        <w:rPr>
          <w:rFonts w:ascii="Arial" w:hAnsi="Arial" w:cs="Arial"/>
        </w:rPr>
        <w:t>activities,</w:t>
      </w:r>
      <w:r w:rsidRPr="005A1893">
        <w:rPr>
          <w:rFonts w:ascii="Arial" w:hAnsi="Arial"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6DA3642E" w14:textId="77777777" w:rsidR="002266CD" w:rsidRDefault="002266CD" w:rsidP="00135696">
      <w:pPr>
        <w:pStyle w:val="Heading2"/>
      </w:pPr>
      <w:bookmarkStart w:id="95" w:name="_Toc107859254"/>
      <w:r>
        <w:t>Knowledge and Skills Tran</w:t>
      </w:r>
      <w:r w:rsidR="00447522">
        <w:t>s</w:t>
      </w:r>
      <w:r>
        <w:t>fer</w:t>
      </w:r>
      <w:bookmarkEnd w:id="95"/>
    </w:p>
    <w:p w14:paraId="3047280E" w14:textId="77777777" w:rsidR="002266CD" w:rsidRPr="002266CD" w:rsidRDefault="002266CD" w:rsidP="002266CD">
      <w:pPr>
        <w:jc w:val="both"/>
        <w:rPr>
          <w:rFonts w:ascii="Arial" w:hAnsi="Arial" w:cs="Arial"/>
        </w:rPr>
      </w:pPr>
      <w:r>
        <w:rPr>
          <w:rFonts w:ascii="Arial" w:hAnsi="Arial" w:cs="Arial"/>
        </w:rPr>
        <w:t xml:space="preserve">It will be a condition of the contract that opportunities for the transfer of skills and/or knowledge from the Tender/Tender’s staff to the Contracting Authority staff will be availed of during the course of contracts under the framework agreement. </w:t>
      </w:r>
    </w:p>
    <w:p w14:paraId="34D877EE" w14:textId="77777777" w:rsidR="005A1893" w:rsidRDefault="005A1893" w:rsidP="00135696">
      <w:pPr>
        <w:pStyle w:val="Heading2"/>
      </w:pPr>
      <w:bookmarkStart w:id="96" w:name="_Toc107859255"/>
      <w:r>
        <w:t>Currency and Payment</w:t>
      </w:r>
      <w:bookmarkEnd w:id="96"/>
    </w:p>
    <w:p w14:paraId="6F7DACF1" w14:textId="77777777" w:rsidR="007B19B9" w:rsidRPr="007B19B9" w:rsidRDefault="007B19B9" w:rsidP="007B19B9">
      <w:pPr>
        <w:jc w:val="both"/>
        <w:rPr>
          <w:rFonts w:ascii="Arial" w:hAnsi="Arial" w:cs="Arial"/>
        </w:rPr>
      </w:pPr>
      <w:bookmarkStart w:id="97" w:name="_Hlk107855247"/>
      <w:r w:rsidRPr="007B19B9">
        <w:rPr>
          <w:rFonts w:ascii="Arial" w:hAnsi="Arial" w:cs="Arial"/>
        </w:rPr>
        <w:t>The currency in which all prices and rates shall be tendered, and which payments under the contract will be paid, shall be Euro (€). All prices and rates quoted should be exclusive of VAT</w:t>
      </w:r>
      <w:r w:rsidR="00CC55EB">
        <w:rPr>
          <w:rFonts w:ascii="Arial" w:hAnsi="Arial" w:cs="Arial"/>
        </w:rPr>
        <w:t xml:space="preserve">, with the applicable rate of VAT clearly indicated.  </w:t>
      </w:r>
      <w:r w:rsidRPr="007B19B9">
        <w:rPr>
          <w:rFonts w:ascii="Arial" w:hAnsi="Arial" w:cs="Arial"/>
        </w:rPr>
        <w:t xml:space="preserve">  </w:t>
      </w:r>
    </w:p>
    <w:p w14:paraId="43607E54" w14:textId="77777777" w:rsidR="007B19B9" w:rsidRDefault="00CC55EB" w:rsidP="007B19B9">
      <w:pPr>
        <w:jc w:val="both"/>
        <w:rPr>
          <w:rFonts w:ascii="Arial" w:hAnsi="Arial" w:cs="Arial"/>
        </w:rPr>
      </w:pPr>
      <w:r w:rsidRPr="00CC55EB">
        <w:rPr>
          <w:rFonts w:ascii="Arial" w:hAnsi="Arial" w:cs="Arial"/>
        </w:rPr>
        <w:t>A schedule of payments will be agreed with the successful tenderer and i</w:t>
      </w:r>
      <w:r w:rsidR="007B19B9" w:rsidRPr="007B19B9">
        <w:rPr>
          <w:rFonts w:ascii="Arial" w:hAnsi="Arial" w:cs="Arial"/>
        </w:rPr>
        <w:t xml:space="preserve">nvoices shall be submitted in accordance with the terms agreed with the Contracting Authority. </w:t>
      </w:r>
    </w:p>
    <w:p w14:paraId="67DB4231" w14:textId="77777777" w:rsidR="005A1893" w:rsidRPr="005A1893" w:rsidRDefault="005A1893" w:rsidP="00135696">
      <w:pPr>
        <w:pStyle w:val="Heading2"/>
      </w:pPr>
      <w:bookmarkStart w:id="98" w:name="_Toc107859256"/>
      <w:bookmarkEnd w:id="97"/>
      <w:r w:rsidRPr="005A1893">
        <w:t>Irish Legislation and Law</w:t>
      </w:r>
      <w:bookmarkEnd w:id="98"/>
    </w:p>
    <w:p w14:paraId="61873E4C" w14:textId="77777777" w:rsidR="005A1893" w:rsidRDefault="005A1893" w:rsidP="005A1893">
      <w:pPr>
        <w:jc w:val="both"/>
        <w:rPr>
          <w:rFonts w:ascii="Arial" w:hAnsi="Arial" w:cs="Arial"/>
        </w:rPr>
      </w:pPr>
      <w:r w:rsidRPr="005A1893">
        <w:rPr>
          <w:rFonts w:ascii="Arial" w:hAnsi="Arial"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1C6DC40D" w14:textId="77777777" w:rsidR="00447522" w:rsidRDefault="00447522" w:rsidP="005A1893">
      <w:pPr>
        <w:jc w:val="both"/>
        <w:rPr>
          <w:rFonts w:ascii="Arial" w:hAnsi="Arial" w:cs="Arial"/>
        </w:rPr>
      </w:pPr>
    </w:p>
    <w:p w14:paraId="3A06E36A" w14:textId="77777777" w:rsidR="00447522" w:rsidRDefault="00447522" w:rsidP="005A1893">
      <w:pPr>
        <w:jc w:val="both"/>
        <w:rPr>
          <w:rFonts w:ascii="Arial" w:hAnsi="Arial" w:cs="Arial"/>
        </w:rPr>
      </w:pPr>
    </w:p>
    <w:p w14:paraId="354F384B" w14:textId="77777777" w:rsidR="005A1893" w:rsidRPr="005A1893" w:rsidRDefault="005A1893" w:rsidP="00135696">
      <w:pPr>
        <w:pStyle w:val="Heading2"/>
      </w:pPr>
      <w:bookmarkStart w:id="99" w:name="_Toc107859257"/>
      <w:r w:rsidRPr="005A1893">
        <w:lastRenderedPageBreak/>
        <w:t>Anti-Competitive Conduct</w:t>
      </w:r>
      <w:bookmarkEnd w:id="99"/>
    </w:p>
    <w:p w14:paraId="3B2F6678" w14:textId="77777777" w:rsidR="00324829" w:rsidRDefault="005A1893" w:rsidP="00135696">
      <w:pPr>
        <w:jc w:val="both"/>
        <w:rPr>
          <w:rFonts w:ascii="Arial" w:hAnsi="Arial" w:cs="Arial"/>
          <w:b/>
          <w:color w:val="FFFFFF" w:themeColor="background1"/>
        </w:rPr>
      </w:pPr>
      <w:r w:rsidRPr="005A1893">
        <w:rPr>
          <w:rFonts w:ascii="Arial" w:hAnsi="Arial" w:cs="Arial"/>
        </w:rPr>
        <w:t>Tenderers should take notice of the Competition Act 2002 (as amended, the “2002 Act”), which makes it a criminal offence for tenderers to collude on prices or any other aspects relating to this procurement competition.</w:t>
      </w:r>
    </w:p>
    <w:p w14:paraId="247ADF8A" w14:textId="77777777" w:rsidR="005A1893" w:rsidRPr="005A1893" w:rsidRDefault="005A1893" w:rsidP="00135696">
      <w:pPr>
        <w:pStyle w:val="Heading2"/>
      </w:pPr>
      <w:bookmarkStart w:id="100" w:name="_Toc107859258"/>
      <w:r w:rsidRPr="005A1893">
        <w:t>Accessibility / Dignity at Work</w:t>
      </w:r>
      <w:bookmarkEnd w:id="100"/>
    </w:p>
    <w:p w14:paraId="18DE71B9" w14:textId="77777777" w:rsidR="005A1893" w:rsidRPr="005A1893" w:rsidRDefault="005A1893" w:rsidP="005A1893">
      <w:pPr>
        <w:jc w:val="both"/>
        <w:rPr>
          <w:rFonts w:ascii="Arial" w:hAnsi="Arial" w:cs="Arial"/>
        </w:rPr>
      </w:pPr>
      <w:r w:rsidRPr="005A1893">
        <w:rPr>
          <w:rFonts w:ascii="Arial" w:hAnsi="Arial" w:cs="Arial"/>
        </w:rPr>
        <w:t xml:space="preserve">The successful tenderer(s) shall comply with all relevant legislation relating to dignity at work. As a public body and employer, the Contracting Authority is committed to a policy of equality of opportunity for all personnel.   </w:t>
      </w:r>
    </w:p>
    <w:p w14:paraId="28BD8FB7" w14:textId="77777777" w:rsidR="005A1893" w:rsidRPr="005A1893" w:rsidRDefault="005A1893" w:rsidP="005A1893">
      <w:pPr>
        <w:jc w:val="both"/>
        <w:rPr>
          <w:rFonts w:ascii="Arial" w:hAnsi="Arial" w:cs="Arial"/>
        </w:rPr>
      </w:pPr>
      <w:r w:rsidRPr="005A1893">
        <w:rPr>
          <w:rFonts w:ascii="Arial" w:hAnsi="Arial"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0B3F1A3A" w14:textId="77777777" w:rsidR="005A1893" w:rsidRPr="005A1893" w:rsidRDefault="005A1893" w:rsidP="00135696">
      <w:pPr>
        <w:pStyle w:val="Heading2"/>
      </w:pPr>
      <w:bookmarkStart w:id="101" w:name="_Toc107859259"/>
      <w:r w:rsidRPr="005A1893">
        <w:t>Withholding Tax</w:t>
      </w:r>
      <w:bookmarkEnd w:id="101"/>
    </w:p>
    <w:p w14:paraId="0EDDE622" w14:textId="77777777" w:rsidR="005A1893" w:rsidRPr="005A1893" w:rsidRDefault="005A1893" w:rsidP="005A1893">
      <w:pPr>
        <w:jc w:val="both"/>
        <w:rPr>
          <w:rFonts w:ascii="Arial" w:hAnsi="Arial" w:cs="Arial"/>
        </w:rPr>
      </w:pPr>
      <w:r w:rsidRPr="005A1893">
        <w:rPr>
          <w:rFonts w:ascii="Arial" w:hAnsi="Arial"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71D26FA1" w14:textId="77777777" w:rsidR="005A1893" w:rsidRPr="005A1893" w:rsidRDefault="005A1893" w:rsidP="00135696">
      <w:pPr>
        <w:pStyle w:val="Heading2"/>
      </w:pPr>
      <w:bookmarkStart w:id="102" w:name="_Toc107859260"/>
      <w:r w:rsidRPr="005A1893">
        <w:t>Freedom of Information</w:t>
      </w:r>
      <w:bookmarkEnd w:id="102"/>
    </w:p>
    <w:p w14:paraId="3111660E" w14:textId="77777777" w:rsidR="005A1893" w:rsidRPr="005A1893" w:rsidRDefault="005A1893" w:rsidP="005A1893">
      <w:pPr>
        <w:jc w:val="both"/>
        <w:rPr>
          <w:rFonts w:ascii="Arial" w:hAnsi="Arial" w:cs="Arial"/>
        </w:rPr>
      </w:pPr>
      <w:r w:rsidRPr="005A1893">
        <w:rPr>
          <w:rFonts w:ascii="Arial" w:hAnsi="Arial"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0384F697" w14:textId="77777777" w:rsidR="005A1893" w:rsidRPr="005A1893" w:rsidRDefault="005A1893" w:rsidP="005A1893">
      <w:pPr>
        <w:jc w:val="both"/>
        <w:rPr>
          <w:rFonts w:ascii="Arial" w:hAnsi="Arial" w:cs="Arial"/>
        </w:rPr>
      </w:pPr>
      <w:r w:rsidRPr="005A1893">
        <w:rPr>
          <w:rFonts w:ascii="Arial" w:hAnsi="Arial"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1EF4A79E" w14:textId="77777777" w:rsidR="005A1893" w:rsidRPr="005A1893" w:rsidRDefault="005A1893" w:rsidP="00135696">
      <w:pPr>
        <w:pStyle w:val="Heading2"/>
      </w:pPr>
      <w:bookmarkStart w:id="103" w:name="_Toc107859261"/>
      <w:r w:rsidRPr="005A1893">
        <w:t>Late Payment</w:t>
      </w:r>
      <w:bookmarkEnd w:id="103"/>
    </w:p>
    <w:p w14:paraId="2ACF2B0C" w14:textId="77777777" w:rsidR="005A1893" w:rsidRPr="005A1893" w:rsidRDefault="005A1893" w:rsidP="005A1893">
      <w:pPr>
        <w:jc w:val="both"/>
        <w:rPr>
          <w:rFonts w:ascii="Arial" w:hAnsi="Arial" w:cs="Arial"/>
        </w:rPr>
      </w:pPr>
      <w:r w:rsidRPr="005A1893">
        <w:rPr>
          <w:rFonts w:ascii="Arial" w:hAnsi="Arial" w:cs="Arial"/>
        </w:rPr>
        <w:t>The Contracting Authority operates in accordance with EU Directive 2011/7/EU on combating Late Payment in commercial Transactions transposed into national legislation as S.I. 580 of 2012 and amended by S.I. No. 281 of 2016.</w:t>
      </w:r>
    </w:p>
    <w:p w14:paraId="68B32C3F" w14:textId="77777777" w:rsidR="005A1893" w:rsidRPr="005A1893" w:rsidRDefault="005A1893" w:rsidP="00135696">
      <w:pPr>
        <w:pStyle w:val="Heading2"/>
      </w:pPr>
      <w:bookmarkStart w:id="104" w:name="_Toc107859262"/>
      <w:r w:rsidRPr="005A1893">
        <w:lastRenderedPageBreak/>
        <w:t>Data Protection</w:t>
      </w:r>
      <w:bookmarkEnd w:id="104"/>
    </w:p>
    <w:p w14:paraId="3CB55244" w14:textId="77777777" w:rsidR="005A1893" w:rsidRPr="005A1893" w:rsidRDefault="005A1893" w:rsidP="005A1893">
      <w:pPr>
        <w:jc w:val="both"/>
        <w:rPr>
          <w:rFonts w:ascii="Arial" w:hAnsi="Arial" w:cs="Arial"/>
        </w:rPr>
      </w:pPr>
      <w:r w:rsidRPr="005A1893">
        <w:rPr>
          <w:rFonts w:ascii="Arial" w:hAnsi="Arial"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321CB54" w14:textId="77777777" w:rsidR="005A1893" w:rsidRPr="005A1893" w:rsidRDefault="005A1893" w:rsidP="005A1893">
      <w:pPr>
        <w:jc w:val="both"/>
        <w:rPr>
          <w:rFonts w:ascii="Arial" w:hAnsi="Arial" w:cs="Arial"/>
        </w:rPr>
      </w:pPr>
      <w:r w:rsidRPr="005A1893">
        <w:rPr>
          <w:rFonts w:ascii="Arial" w:hAnsi="Arial"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12821A14" w14:textId="77777777" w:rsidR="005A1893" w:rsidRPr="005A1893" w:rsidRDefault="005A1893" w:rsidP="005A1893">
      <w:pPr>
        <w:jc w:val="both"/>
        <w:rPr>
          <w:rFonts w:ascii="Arial" w:hAnsi="Arial" w:cs="Arial"/>
        </w:rPr>
      </w:pPr>
      <w:r w:rsidRPr="005A1893">
        <w:rPr>
          <w:rFonts w:ascii="Arial" w:hAnsi="Arial" w:cs="Arial"/>
        </w:rPr>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242F2C76" w14:textId="77777777" w:rsidR="005A1893" w:rsidRPr="005A1893" w:rsidRDefault="005A1893" w:rsidP="00135696">
      <w:pPr>
        <w:pStyle w:val="Heading2"/>
      </w:pPr>
      <w:bookmarkStart w:id="105" w:name="_Toc107859263"/>
      <w:r w:rsidRPr="005A1893">
        <w:t>Changes in Legislation</w:t>
      </w:r>
      <w:bookmarkEnd w:id="105"/>
    </w:p>
    <w:p w14:paraId="40C97160" w14:textId="77777777" w:rsidR="005A1893" w:rsidRPr="00F86E12" w:rsidRDefault="005A1893" w:rsidP="005A1893">
      <w:pPr>
        <w:jc w:val="both"/>
        <w:rPr>
          <w:rFonts w:ascii="Arial" w:hAnsi="Arial" w:cs="Arial"/>
        </w:rPr>
      </w:pPr>
      <w:r w:rsidRPr="005A1893">
        <w:rPr>
          <w:rFonts w:ascii="Arial" w:hAnsi="Arial" w:cs="Arial"/>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0B0F46CC" w14:textId="77777777" w:rsidR="00BA0BD0" w:rsidRPr="00F86E12" w:rsidRDefault="00BA0BD0" w:rsidP="00135696">
      <w:pPr>
        <w:spacing w:before="0" w:after="160" w:line="259" w:lineRule="auto"/>
        <w:jc w:val="both"/>
      </w:pPr>
    </w:p>
    <w:sectPr w:rsidR="00BA0BD0" w:rsidRPr="00F86E12" w:rsidSect="00B712BA">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225E9" w14:textId="77777777" w:rsidR="0033213C" w:rsidRDefault="0033213C" w:rsidP="00EC4B54">
      <w:pPr>
        <w:spacing w:before="0" w:after="0" w:line="240" w:lineRule="auto"/>
      </w:pPr>
      <w:r>
        <w:separator/>
      </w:r>
    </w:p>
  </w:endnote>
  <w:endnote w:type="continuationSeparator" w:id="0">
    <w:p w14:paraId="29045C15" w14:textId="77777777" w:rsidR="0033213C" w:rsidRDefault="0033213C" w:rsidP="00EC4B54">
      <w:pPr>
        <w:spacing w:before="0" w:after="0" w:line="240" w:lineRule="auto"/>
      </w:pPr>
      <w:r>
        <w:continuationSeparator/>
      </w:r>
    </w:p>
  </w:endnote>
  <w:endnote w:type="continuationNotice" w:id="1">
    <w:p w14:paraId="5C385945" w14:textId="77777777" w:rsidR="0033213C" w:rsidRDefault="0033213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EndPr/>
    <w:sdtContent>
      <w:p w14:paraId="3B6A6780" w14:textId="6C0A5356" w:rsidR="00135696" w:rsidRDefault="00A12E9C">
        <w:pPr>
          <w:pStyle w:val="Footer"/>
        </w:pPr>
        <w:r w:rsidRPr="00307249">
          <w:rPr>
            <w:sz w:val="16"/>
            <w:szCs w:val="16"/>
          </w:rPr>
          <w:t xml:space="preserve">PROC-FORM-PM 14 </w:t>
        </w:r>
        <w:r w:rsidR="00307249" w:rsidRPr="00307249">
          <w:rPr>
            <w:sz w:val="16"/>
            <w:szCs w:val="16"/>
          </w:rPr>
          <w:t xml:space="preserve">Call for Tender Contract Goods or Services </w:t>
        </w:r>
        <w:r w:rsidR="009D09E2">
          <w:rPr>
            <w:noProof/>
          </w:rPr>
          <mc:AlternateContent>
            <mc:Choice Requires="wpg">
              <w:drawing>
                <wp:anchor distT="0" distB="0" distL="114300" distR="114300" simplePos="0" relativeHeight="251657216"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0650834"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6" style="position:absolute;margin-left:-16.8pt;margin-top:0;width:34.4pt;height:56.45pt;z-index:251657216;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0650834"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BD64D" w14:textId="77777777" w:rsidR="0033213C" w:rsidRDefault="0033213C" w:rsidP="00EC4B54">
      <w:pPr>
        <w:spacing w:before="0" w:after="0" w:line="240" w:lineRule="auto"/>
      </w:pPr>
      <w:r>
        <w:separator/>
      </w:r>
    </w:p>
  </w:footnote>
  <w:footnote w:type="continuationSeparator" w:id="0">
    <w:p w14:paraId="47FB8F72" w14:textId="77777777" w:rsidR="0033213C" w:rsidRDefault="0033213C" w:rsidP="00EC4B54">
      <w:pPr>
        <w:spacing w:before="0" w:after="0" w:line="240" w:lineRule="auto"/>
      </w:pPr>
      <w:r>
        <w:continuationSeparator/>
      </w:r>
    </w:p>
  </w:footnote>
  <w:footnote w:type="continuationNotice" w:id="1">
    <w:p w14:paraId="52420368" w14:textId="77777777" w:rsidR="0033213C" w:rsidRDefault="0033213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A1085" w14:textId="616C9E9E" w:rsidR="00135696" w:rsidRPr="00BA0BD0" w:rsidRDefault="00A34EA2" w:rsidP="00D63AEC">
    <w:pPr>
      <w:pStyle w:val="Header"/>
      <w:jc w:val="center"/>
      <w:rPr>
        <w:rFonts w:ascii="Arial" w:hAnsi="Arial" w:cs="Arial"/>
      </w:rPr>
    </w:pPr>
    <w:r w:rsidRPr="007D14DC">
      <w:rPr>
        <w:noProof/>
        <w:lang w:eastAsia="en-IE"/>
      </w:rPr>
      <w:drawing>
        <wp:anchor distT="0" distB="0" distL="114300" distR="114300" simplePos="0" relativeHeight="251658241" behindDoc="0" locked="0" layoutInCell="1" allowOverlap="1" wp14:anchorId="101768D9" wp14:editId="7258837F">
          <wp:simplePos x="0" y="0"/>
          <wp:positionH relativeFrom="column">
            <wp:posOffset>-15240</wp:posOffset>
          </wp:positionH>
          <wp:positionV relativeFrom="paragraph">
            <wp:posOffset>-307340</wp:posOffset>
          </wp:positionV>
          <wp:extent cx="635394" cy="695220"/>
          <wp:effectExtent l="0" t="0" r="0" b="0"/>
          <wp:wrapSquare wrapText="bothSides"/>
          <wp:docPr id="1" name="Picture 0" descr="c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cres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394" cy="695220"/>
                  </a:xfrm>
                  <a:prstGeom prst="rect">
                    <a:avLst/>
                  </a:prstGeom>
                  <a:noFill/>
                  <a:ln>
                    <a:noFill/>
                  </a:ln>
                </pic:spPr>
              </pic:pic>
            </a:graphicData>
          </a:graphic>
        </wp:anchor>
      </w:drawing>
    </w:r>
    <w:r w:rsidR="0A515936">
      <w:rPr>
        <w:rFonts w:ascii="Arial" w:hAnsi="Arial" w:cs="Arial"/>
      </w:rPr>
      <w:t xml:space="preserve">Call for Tender Goods or Services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DB33747"/>
    <w:multiLevelType w:val="hybridMultilevel"/>
    <w:tmpl w:val="B7802D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8" w15:restartNumberingAfterBreak="0">
    <w:nsid w:val="15952FD8"/>
    <w:multiLevelType w:val="hybridMultilevel"/>
    <w:tmpl w:val="59C8C5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B803317"/>
    <w:multiLevelType w:val="hybridMultilevel"/>
    <w:tmpl w:val="1B062B0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38296A"/>
    <w:multiLevelType w:val="multilevel"/>
    <w:tmpl w:val="74BE26F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1D86D95"/>
    <w:multiLevelType w:val="hybridMultilevel"/>
    <w:tmpl w:val="5E2C5C52"/>
    <w:lvl w:ilvl="0" w:tplc="08E47CDA">
      <w:numFmt w:val="bullet"/>
      <w:lvlText w:val="-"/>
      <w:lvlJc w:val="left"/>
      <w:pPr>
        <w:ind w:left="720" w:hanging="360"/>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72B1EDB"/>
    <w:multiLevelType w:val="hybridMultilevel"/>
    <w:tmpl w:val="FD74FBA6"/>
    <w:lvl w:ilvl="0" w:tplc="18090001">
      <w:start w:val="1"/>
      <w:numFmt w:val="bullet"/>
      <w:lvlText w:val=""/>
      <w:lvlJc w:val="left"/>
      <w:pPr>
        <w:ind w:left="578" w:hanging="360"/>
      </w:pPr>
      <w:rPr>
        <w:rFonts w:ascii="Symbol" w:hAnsi="Symbol" w:hint="default"/>
      </w:rPr>
    </w:lvl>
    <w:lvl w:ilvl="1" w:tplc="18090003" w:tentative="1">
      <w:start w:val="1"/>
      <w:numFmt w:val="bullet"/>
      <w:lvlText w:val="o"/>
      <w:lvlJc w:val="left"/>
      <w:pPr>
        <w:ind w:left="1298" w:hanging="360"/>
      </w:pPr>
      <w:rPr>
        <w:rFonts w:ascii="Courier New" w:hAnsi="Courier New" w:cs="Courier New" w:hint="default"/>
      </w:rPr>
    </w:lvl>
    <w:lvl w:ilvl="2" w:tplc="18090005" w:tentative="1">
      <w:start w:val="1"/>
      <w:numFmt w:val="bullet"/>
      <w:lvlText w:val=""/>
      <w:lvlJc w:val="left"/>
      <w:pPr>
        <w:ind w:left="2018" w:hanging="360"/>
      </w:pPr>
      <w:rPr>
        <w:rFonts w:ascii="Wingdings" w:hAnsi="Wingdings" w:hint="default"/>
      </w:rPr>
    </w:lvl>
    <w:lvl w:ilvl="3" w:tplc="18090001" w:tentative="1">
      <w:start w:val="1"/>
      <w:numFmt w:val="bullet"/>
      <w:lvlText w:val=""/>
      <w:lvlJc w:val="left"/>
      <w:pPr>
        <w:ind w:left="2738" w:hanging="360"/>
      </w:pPr>
      <w:rPr>
        <w:rFonts w:ascii="Symbol" w:hAnsi="Symbol" w:hint="default"/>
      </w:rPr>
    </w:lvl>
    <w:lvl w:ilvl="4" w:tplc="18090003" w:tentative="1">
      <w:start w:val="1"/>
      <w:numFmt w:val="bullet"/>
      <w:lvlText w:val="o"/>
      <w:lvlJc w:val="left"/>
      <w:pPr>
        <w:ind w:left="3458" w:hanging="360"/>
      </w:pPr>
      <w:rPr>
        <w:rFonts w:ascii="Courier New" w:hAnsi="Courier New" w:cs="Courier New" w:hint="default"/>
      </w:rPr>
    </w:lvl>
    <w:lvl w:ilvl="5" w:tplc="18090005" w:tentative="1">
      <w:start w:val="1"/>
      <w:numFmt w:val="bullet"/>
      <w:lvlText w:val=""/>
      <w:lvlJc w:val="left"/>
      <w:pPr>
        <w:ind w:left="4178" w:hanging="360"/>
      </w:pPr>
      <w:rPr>
        <w:rFonts w:ascii="Wingdings" w:hAnsi="Wingdings" w:hint="default"/>
      </w:rPr>
    </w:lvl>
    <w:lvl w:ilvl="6" w:tplc="18090001" w:tentative="1">
      <w:start w:val="1"/>
      <w:numFmt w:val="bullet"/>
      <w:lvlText w:val=""/>
      <w:lvlJc w:val="left"/>
      <w:pPr>
        <w:ind w:left="4898" w:hanging="360"/>
      </w:pPr>
      <w:rPr>
        <w:rFonts w:ascii="Symbol" w:hAnsi="Symbol" w:hint="default"/>
      </w:rPr>
    </w:lvl>
    <w:lvl w:ilvl="7" w:tplc="18090003" w:tentative="1">
      <w:start w:val="1"/>
      <w:numFmt w:val="bullet"/>
      <w:lvlText w:val="o"/>
      <w:lvlJc w:val="left"/>
      <w:pPr>
        <w:ind w:left="5618" w:hanging="360"/>
      </w:pPr>
      <w:rPr>
        <w:rFonts w:ascii="Courier New" w:hAnsi="Courier New" w:cs="Courier New" w:hint="default"/>
      </w:rPr>
    </w:lvl>
    <w:lvl w:ilvl="8" w:tplc="18090005" w:tentative="1">
      <w:start w:val="1"/>
      <w:numFmt w:val="bullet"/>
      <w:lvlText w:val=""/>
      <w:lvlJc w:val="left"/>
      <w:pPr>
        <w:ind w:left="6338" w:hanging="360"/>
      </w:pPr>
      <w:rPr>
        <w:rFonts w:ascii="Wingdings" w:hAnsi="Wingdings" w:hint="default"/>
      </w:rPr>
    </w:lvl>
  </w:abstractNum>
  <w:abstractNum w:abstractNumId="20"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1"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EB96D2C"/>
    <w:multiLevelType w:val="hybridMultilevel"/>
    <w:tmpl w:val="00261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52DC17E6"/>
    <w:multiLevelType w:val="hybridMultilevel"/>
    <w:tmpl w:val="EB721C4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7956A87"/>
    <w:multiLevelType w:val="hybridMultilevel"/>
    <w:tmpl w:val="1A34B89A"/>
    <w:lvl w:ilvl="0" w:tplc="4FCCB114">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688605788">
    <w:abstractNumId w:val="32"/>
  </w:num>
  <w:num w:numId="2" w16cid:durableId="1337227865">
    <w:abstractNumId w:val="9"/>
  </w:num>
  <w:num w:numId="3" w16cid:durableId="1863781485">
    <w:abstractNumId w:val="41"/>
  </w:num>
  <w:num w:numId="4" w16cid:durableId="351608313">
    <w:abstractNumId w:val="38"/>
  </w:num>
  <w:num w:numId="5" w16cid:durableId="512647627">
    <w:abstractNumId w:val="45"/>
  </w:num>
  <w:num w:numId="6" w16cid:durableId="1488547400">
    <w:abstractNumId w:val="35"/>
  </w:num>
  <w:num w:numId="7" w16cid:durableId="1916936766">
    <w:abstractNumId w:val="5"/>
  </w:num>
  <w:num w:numId="8" w16cid:durableId="35587645">
    <w:abstractNumId w:val="34"/>
  </w:num>
  <w:num w:numId="9" w16cid:durableId="2032300129">
    <w:abstractNumId w:val="12"/>
  </w:num>
  <w:num w:numId="10" w16cid:durableId="1727800077">
    <w:abstractNumId w:val="28"/>
  </w:num>
  <w:num w:numId="11" w16cid:durableId="2114205615">
    <w:abstractNumId w:val="16"/>
  </w:num>
  <w:num w:numId="12" w16cid:durableId="1291596631">
    <w:abstractNumId w:val="30"/>
  </w:num>
  <w:num w:numId="13" w16cid:durableId="927035322">
    <w:abstractNumId w:val="36"/>
  </w:num>
  <w:num w:numId="14" w16cid:durableId="1954747316">
    <w:abstractNumId w:val="29"/>
  </w:num>
  <w:num w:numId="15" w16cid:durableId="1770661200">
    <w:abstractNumId w:val="26"/>
  </w:num>
  <w:num w:numId="16" w16cid:durableId="866602216">
    <w:abstractNumId w:val="23"/>
  </w:num>
  <w:num w:numId="17" w16cid:durableId="1953517223">
    <w:abstractNumId w:val="10"/>
  </w:num>
  <w:num w:numId="18" w16cid:durableId="1352758886">
    <w:abstractNumId w:val="6"/>
  </w:num>
  <w:num w:numId="19" w16cid:durableId="171654285">
    <w:abstractNumId w:val="40"/>
  </w:num>
  <w:num w:numId="20" w16cid:durableId="141852337">
    <w:abstractNumId w:val="0"/>
  </w:num>
  <w:num w:numId="21" w16cid:durableId="148834347">
    <w:abstractNumId w:val="43"/>
  </w:num>
  <w:num w:numId="22" w16cid:durableId="1166896889">
    <w:abstractNumId w:val="1"/>
  </w:num>
  <w:num w:numId="23" w16cid:durableId="1102141434">
    <w:abstractNumId w:val="21"/>
  </w:num>
  <w:num w:numId="24" w16cid:durableId="1120076257">
    <w:abstractNumId w:val="18"/>
  </w:num>
  <w:num w:numId="25" w16cid:durableId="162939810">
    <w:abstractNumId w:val="44"/>
  </w:num>
  <w:num w:numId="26" w16cid:durableId="803354303">
    <w:abstractNumId w:val="7"/>
  </w:num>
  <w:num w:numId="27" w16cid:durableId="1272786323">
    <w:abstractNumId w:val="33"/>
  </w:num>
  <w:num w:numId="28" w16cid:durableId="949240185">
    <w:abstractNumId w:val="25"/>
  </w:num>
  <w:num w:numId="29" w16cid:durableId="1224172753">
    <w:abstractNumId w:val="11"/>
  </w:num>
  <w:num w:numId="30" w16cid:durableId="1717075551">
    <w:abstractNumId w:val="9"/>
  </w:num>
  <w:num w:numId="31" w16cid:durableId="1731267540">
    <w:abstractNumId w:val="42"/>
  </w:num>
  <w:num w:numId="32" w16cid:durableId="133453469">
    <w:abstractNumId w:val="13"/>
  </w:num>
  <w:num w:numId="33" w16cid:durableId="387656899">
    <w:abstractNumId w:val="31"/>
  </w:num>
  <w:num w:numId="34" w16cid:durableId="2099936654">
    <w:abstractNumId w:val="3"/>
  </w:num>
  <w:num w:numId="35" w16cid:durableId="2021278486">
    <w:abstractNumId w:val="24"/>
  </w:num>
  <w:num w:numId="36" w16cid:durableId="212038529">
    <w:abstractNumId w:val="20"/>
  </w:num>
  <w:num w:numId="37" w16cid:durableId="568534938">
    <w:abstractNumId w:val="2"/>
  </w:num>
  <w:num w:numId="38" w16cid:durableId="1635214541">
    <w:abstractNumId w:val="39"/>
  </w:num>
  <w:num w:numId="39" w16cid:durableId="598876102">
    <w:abstractNumId w:val="15"/>
  </w:num>
  <w:num w:numId="40" w16cid:durableId="1457329708">
    <w:abstractNumId w:val="37"/>
  </w:num>
  <w:num w:numId="41" w16cid:durableId="1889757974">
    <w:abstractNumId w:val="15"/>
    <w:lvlOverride w:ilvl="0">
      <w:startOverride w:val="1"/>
    </w:lvlOverride>
    <w:lvlOverride w:ilvl="1">
      <w:startOverride w:val="2"/>
    </w:lvlOverride>
  </w:num>
  <w:num w:numId="42" w16cid:durableId="662514744">
    <w:abstractNumId w:val="14"/>
  </w:num>
  <w:num w:numId="43" w16cid:durableId="408693783">
    <w:abstractNumId w:val="27"/>
  </w:num>
  <w:num w:numId="44" w16cid:durableId="1294402999">
    <w:abstractNumId w:val="4"/>
  </w:num>
  <w:num w:numId="45" w16cid:durableId="1371565846">
    <w:abstractNumId w:val="8"/>
  </w:num>
  <w:num w:numId="46" w16cid:durableId="168299847">
    <w:abstractNumId w:val="19"/>
  </w:num>
  <w:num w:numId="47" w16cid:durableId="244648558">
    <w:abstractNumId w:val="22"/>
  </w:num>
  <w:num w:numId="48" w16cid:durableId="13371467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CA8"/>
    <w:rsid w:val="000069F4"/>
    <w:rsid w:val="00007402"/>
    <w:rsid w:val="000269A5"/>
    <w:rsid w:val="00027058"/>
    <w:rsid w:val="000270AC"/>
    <w:rsid w:val="0003527D"/>
    <w:rsid w:val="00051B64"/>
    <w:rsid w:val="00057A01"/>
    <w:rsid w:val="000623E5"/>
    <w:rsid w:val="00066DE7"/>
    <w:rsid w:val="0007386B"/>
    <w:rsid w:val="00077EF0"/>
    <w:rsid w:val="00092095"/>
    <w:rsid w:val="0009646B"/>
    <w:rsid w:val="00097219"/>
    <w:rsid w:val="00097748"/>
    <w:rsid w:val="000B24DD"/>
    <w:rsid w:val="000B26F2"/>
    <w:rsid w:val="000C1180"/>
    <w:rsid w:val="000C242A"/>
    <w:rsid w:val="000C6F65"/>
    <w:rsid w:val="000D0237"/>
    <w:rsid w:val="000D5802"/>
    <w:rsid w:val="000D64FD"/>
    <w:rsid w:val="000D6A2B"/>
    <w:rsid w:val="000E0FCC"/>
    <w:rsid w:val="000E64D1"/>
    <w:rsid w:val="000F0CD5"/>
    <w:rsid w:val="000F7803"/>
    <w:rsid w:val="00103F99"/>
    <w:rsid w:val="001074D8"/>
    <w:rsid w:val="001115CE"/>
    <w:rsid w:val="00112CE8"/>
    <w:rsid w:val="001200C9"/>
    <w:rsid w:val="001210D7"/>
    <w:rsid w:val="00123E1B"/>
    <w:rsid w:val="00126537"/>
    <w:rsid w:val="00133AC6"/>
    <w:rsid w:val="00133D87"/>
    <w:rsid w:val="00135696"/>
    <w:rsid w:val="00141250"/>
    <w:rsid w:val="00143A21"/>
    <w:rsid w:val="0014437E"/>
    <w:rsid w:val="00170B96"/>
    <w:rsid w:val="00175A28"/>
    <w:rsid w:val="0017799D"/>
    <w:rsid w:val="0019423E"/>
    <w:rsid w:val="001A34D9"/>
    <w:rsid w:val="001B5974"/>
    <w:rsid w:val="001C285E"/>
    <w:rsid w:val="001C710F"/>
    <w:rsid w:val="001F3E74"/>
    <w:rsid w:val="002053A9"/>
    <w:rsid w:val="0021386C"/>
    <w:rsid w:val="002173D8"/>
    <w:rsid w:val="00217E26"/>
    <w:rsid w:val="002266CD"/>
    <w:rsid w:val="00246F9B"/>
    <w:rsid w:val="00247358"/>
    <w:rsid w:val="00250AED"/>
    <w:rsid w:val="00257C84"/>
    <w:rsid w:val="00280339"/>
    <w:rsid w:val="00281A74"/>
    <w:rsid w:val="002852F8"/>
    <w:rsid w:val="00290FF6"/>
    <w:rsid w:val="0029465F"/>
    <w:rsid w:val="00297632"/>
    <w:rsid w:val="002B18E7"/>
    <w:rsid w:val="002B732A"/>
    <w:rsid w:val="002C04C8"/>
    <w:rsid w:val="002C5C0A"/>
    <w:rsid w:val="002C7E92"/>
    <w:rsid w:val="002E0484"/>
    <w:rsid w:val="00303CCE"/>
    <w:rsid w:val="00307249"/>
    <w:rsid w:val="00324829"/>
    <w:rsid w:val="00330378"/>
    <w:rsid w:val="00331A24"/>
    <w:rsid w:val="0033213C"/>
    <w:rsid w:val="003537FD"/>
    <w:rsid w:val="003569D1"/>
    <w:rsid w:val="00356C20"/>
    <w:rsid w:val="0036637E"/>
    <w:rsid w:val="00374053"/>
    <w:rsid w:val="00374234"/>
    <w:rsid w:val="003834F5"/>
    <w:rsid w:val="00395802"/>
    <w:rsid w:val="0039617D"/>
    <w:rsid w:val="003A45FC"/>
    <w:rsid w:val="003B7F2C"/>
    <w:rsid w:val="003C1057"/>
    <w:rsid w:val="003D4BFC"/>
    <w:rsid w:val="003D6C83"/>
    <w:rsid w:val="003E24CB"/>
    <w:rsid w:val="003E5261"/>
    <w:rsid w:val="0040726E"/>
    <w:rsid w:val="00407505"/>
    <w:rsid w:val="00411685"/>
    <w:rsid w:val="00416084"/>
    <w:rsid w:val="00417A78"/>
    <w:rsid w:val="00422752"/>
    <w:rsid w:val="00424CBE"/>
    <w:rsid w:val="00444341"/>
    <w:rsid w:val="00447522"/>
    <w:rsid w:val="00460CE6"/>
    <w:rsid w:val="00463683"/>
    <w:rsid w:val="0046791D"/>
    <w:rsid w:val="00471F44"/>
    <w:rsid w:val="00477E66"/>
    <w:rsid w:val="004959DA"/>
    <w:rsid w:val="004A1CA8"/>
    <w:rsid w:val="004A535B"/>
    <w:rsid w:val="004B3BC2"/>
    <w:rsid w:val="004B3D3E"/>
    <w:rsid w:val="004C0313"/>
    <w:rsid w:val="004D4773"/>
    <w:rsid w:val="004D69B0"/>
    <w:rsid w:val="004E680F"/>
    <w:rsid w:val="004F1624"/>
    <w:rsid w:val="00503B63"/>
    <w:rsid w:val="00507B84"/>
    <w:rsid w:val="00511025"/>
    <w:rsid w:val="00511980"/>
    <w:rsid w:val="00514216"/>
    <w:rsid w:val="00541ACD"/>
    <w:rsid w:val="0054259A"/>
    <w:rsid w:val="00546B5A"/>
    <w:rsid w:val="00563591"/>
    <w:rsid w:val="00564687"/>
    <w:rsid w:val="005676ED"/>
    <w:rsid w:val="0057355D"/>
    <w:rsid w:val="005749EC"/>
    <w:rsid w:val="005A104C"/>
    <w:rsid w:val="005A1893"/>
    <w:rsid w:val="005A2FCE"/>
    <w:rsid w:val="005A4511"/>
    <w:rsid w:val="005A45DF"/>
    <w:rsid w:val="005A5783"/>
    <w:rsid w:val="005A6105"/>
    <w:rsid w:val="005D606B"/>
    <w:rsid w:val="005D6C83"/>
    <w:rsid w:val="005E5AE0"/>
    <w:rsid w:val="006000AF"/>
    <w:rsid w:val="00617BF8"/>
    <w:rsid w:val="00621834"/>
    <w:rsid w:val="006241E4"/>
    <w:rsid w:val="0063384C"/>
    <w:rsid w:val="00633D5A"/>
    <w:rsid w:val="00654247"/>
    <w:rsid w:val="00654B0A"/>
    <w:rsid w:val="00670182"/>
    <w:rsid w:val="006736C1"/>
    <w:rsid w:val="006813BF"/>
    <w:rsid w:val="006A64FD"/>
    <w:rsid w:val="006B444D"/>
    <w:rsid w:val="006C2D90"/>
    <w:rsid w:val="006C2FE0"/>
    <w:rsid w:val="006C501F"/>
    <w:rsid w:val="006C7BAE"/>
    <w:rsid w:val="006D2B01"/>
    <w:rsid w:val="006D3D62"/>
    <w:rsid w:val="006D44AB"/>
    <w:rsid w:val="006F02F2"/>
    <w:rsid w:val="006F4F6B"/>
    <w:rsid w:val="00714788"/>
    <w:rsid w:val="0072182D"/>
    <w:rsid w:val="00735E1C"/>
    <w:rsid w:val="00736129"/>
    <w:rsid w:val="00740FDF"/>
    <w:rsid w:val="00754A6F"/>
    <w:rsid w:val="007568F8"/>
    <w:rsid w:val="00756967"/>
    <w:rsid w:val="00757C9A"/>
    <w:rsid w:val="00760D32"/>
    <w:rsid w:val="00772095"/>
    <w:rsid w:val="00775D28"/>
    <w:rsid w:val="00785C3D"/>
    <w:rsid w:val="00791EE3"/>
    <w:rsid w:val="007A31DD"/>
    <w:rsid w:val="007A77B2"/>
    <w:rsid w:val="007B19B9"/>
    <w:rsid w:val="007C3D4A"/>
    <w:rsid w:val="007D78D9"/>
    <w:rsid w:val="00813076"/>
    <w:rsid w:val="008153B5"/>
    <w:rsid w:val="0082126A"/>
    <w:rsid w:val="008273A9"/>
    <w:rsid w:val="00831C89"/>
    <w:rsid w:val="0084059E"/>
    <w:rsid w:val="0084520D"/>
    <w:rsid w:val="00845B00"/>
    <w:rsid w:val="00846DEC"/>
    <w:rsid w:val="008539FE"/>
    <w:rsid w:val="0085613A"/>
    <w:rsid w:val="008612FB"/>
    <w:rsid w:val="00877E9D"/>
    <w:rsid w:val="008A2BE0"/>
    <w:rsid w:val="008A4905"/>
    <w:rsid w:val="008B370B"/>
    <w:rsid w:val="008B57D8"/>
    <w:rsid w:val="008C619E"/>
    <w:rsid w:val="008D489A"/>
    <w:rsid w:val="008F5B0C"/>
    <w:rsid w:val="008F63BD"/>
    <w:rsid w:val="00900664"/>
    <w:rsid w:val="00901208"/>
    <w:rsid w:val="00923194"/>
    <w:rsid w:val="0092327D"/>
    <w:rsid w:val="009248B8"/>
    <w:rsid w:val="00925183"/>
    <w:rsid w:val="00931B91"/>
    <w:rsid w:val="00934180"/>
    <w:rsid w:val="009559C7"/>
    <w:rsid w:val="00961D95"/>
    <w:rsid w:val="00964787"/>
    <w:rsid w:val="00974A6E"/>
    <w:rsid w:val="00991DC7"/>
    <w:rsid w:val="009A4FD8"/>
    <w:rsid w:val="009C08E2"/>
    <w:rsid w:val="009C2DFE"/>
    <w:rsid w:val="009D09E2"/>
    <w:rsid w:val="009D20DA"/>
    <w:rsid w:val="009D7FE9"/>
    <w:rsid w:val="009E08FA"/>
    <w:rsid w:val="00A03584"/>
    <w:rsid w:val="00A03F45"/>
    <w:rsid w:val="00A05EB8"/>
    <w:rsid w:val="00A12E9C"/>
    <w:rsid w:val="00A27728"/>
    <w:rsid w:val="00A34EA2"/>
    <w:rsid w:val="00A40603"/>
    <w:rsid w:val="00A419EB"/>
    <w:rsid w:val="00A503E8"/>
    <w:rsid w:val="00A56C18"/>
    <w:rsid w:val="00A61084"/>
    <w:rsid w:val="00A610D9"/>
    <w:rsid w:val="00A66556"/>
    <w:rsid w:val="00A71BFD"/>
    <w:rsid w:val="00A71C04"/>
    <w:rsid w:val="00A72707"/>
    <w:rsid w:val="00A744EC"/>
    <w:rsid w:val="00A937F1"/>
    <w:rsid w:val="00AA7CDE"/>
    <w:rsid w:val="00AB1129"/>
    <w:rsid w:val="00AB4369"/>
    <w:rsid w:val="00AD48E7"/>
    <w:rsid w:val="00AD5F83"/>
    <w:rsid w:val="00AF62F4"/>
    <w:rsid w:val="00AF7396"/>
    <w:rsid w:val="00B3155A"/>
    <w:rsid w:val="00B36CE4"/>
    <w:rsid w:val="00B412AD"/>
    <w:rsid w:val="00B42ED9"/>
    <w:rsid w:val="00B43D42"/>
    <w:rsid w:val="00B45B6A"/>
    <w:rsid w:val="00B70BBF"/>
    <w:rsid w:val="00B712BA"/>
    <w:rsid w:val="00B7442B"/>
    <w:rsid w:val="00B825FE"/>
    <w:rsid w:val="00B85B56"/>
    <w:rsid w:val="00B91348"/>
    <w:rsid w:val="00BA0278"/>
    <w:rsid w:val="00BA0BD0"/>
    <w:rsid w:val="00BA0C91"/>
    <w:rsid w:val="00BB2E8E"/>
    <w:rsid w:val="00BB426F"/>
    <w:rsid w:val="00BB648B"/>
    <w:rsid w:val="00BC08DB"/>
    <w:rsid w:val="00BC1D3E"/>
    <w:rsid w:val="00BC3CD7"/>
    <w:rsid w:val="00BC4BCF"/>
    <w:rsid w:val="00BD352E"/>
    <w:rsid w:val="00BD438E"/>
    <w:rsid w:val="00BD4507"/>
    <w:rsid w:val="00BE7F47"/>
    <w:rsid w:val="00BF200C"/>
    <w:rsid w:val="00BF7C30"/>
    <w:rsid w:val="00C045A8"/>
    <w:rsid w:val="00C11639"/>
    <w:rsid w:val="00C2468C"/>
    <w:rsid w:val="00C24F04"/>
    <w:rsid w:val="00C41D8E"/>
    <w:rsid w:val="00C4236B"/>
    <w:rsid w:val="00C47907"/>
    <w:rsid w:val="00C541BB"/>
    <w:rsid w:val="00C55C87"/>
    <w:rsid w:val="00C84A9E"/>
    <w:rsid w:val="00C86D0D"/>
    <w:rsid w:val="00C934AA"/>
    <w:rsid w:val="00C97216"/>
    <w:rsid w:val="00CB19CD"/>
    <w:rsid w:val="00CB5047"/>
    <w:rsid w:val="00CC55EB"/>
    <w:rsid w:val="00CD09D1"/>
    <w:rsid w:val="00CD5335"/>
    <w:rsid w:val="00CE3097"/>
    <w:rsid w:val="00CE3B26"/>
    <w:rsid w:val="00CF2462"/>
    <w:rsid w:val="00D10641"/>
    <w:rsid w:val="00D36537"/>
    <w:rsid w:val="00D406E4"/>
    <w:rsid w:val="00D50FAC"/>
    <w:rsid w:val="00D63AEC"/>
    <w:rsid w:val="00D700F0"/>
    <w:rsid w:val="00D706AB"/>
    <w:rsid w:val="00D82B5D"/>
    <w:rsid w:val="00DB087C"/>
    <w:rsid w:val="00DB290A"/>
    <w:rsid w:val="00DB5A6C"/>
    <w:rsid w:val="00DC569A"/>
    <w:rsid w:val="00DD1E3A"/>
    <w:rsid w:val="00DD2D7F"/>
    <w:rsid w:val="00DE157D"/>
    <w:rsid w:val="00DE7D7C"/>
    <w:rsid w:val="00DF0457"/>
    <w:rsid w:val="00DF58CC"/>
    <w:rsid w:val="00DF7DE2"/>
    <w:rsid w:val="00E005FD"/>
    <w:rsid w:val="00E15B65"/>
    <w:rsid w:val="00E22892"/>
    <w:rsid w:val="00E263F2"/>
    <w:rsid w:val="00E27E4E"/>
    <w:rsid w:val="00E30D24"/>
    <w:rsid w:val="00E36B18"/>
    <w:rsid w:val="00E44CDE"/>
    <w:rsid w:val="00E4514B"/>
    <w:rsid w:val="00E4632C"/>
    <w:rsid w:val="00E5042F"/>
    <w:rsid w:val="00E52BDF"/>
    <w:rsid w:val="00E53C83"/>
    <w:rsid w:val="00E65267"/>
    <w:rsid w:val="00E84167"/>
    <w:rsid w:val="00EB020A"/>
    <w:rsid w:val="00EB59ED"/>
    <w:rsid w:val="00EB6C6E"/>
    <w:rsid w:val="00EC4B54"/>
    <w:rsid w:val="00EC7BA8"/>
    <w:rsid w:val="00ED0DD7"/>
    <w:rsid w:val="00EE37EB"/>
    <w:rsid w:val="00F0536C"/>
    <w:rsid w:val="00F112FA"/>
    <w:rsid w:val="00F11554"/>
    <w:rsid w:val="00F11C08"/>
    <w:rsid w:val="00F14D3E"/>
    <w:rsid w:val="00F170AC"/>
    <w:rsid w:val="00F30E5F"/>
    <w:rsid w:val="00F31E45"/>
    <w:rsid w:val="00F45E00"/>
    <w:rsid w:val="00F641DF"/>
    <w:rsid w:val="00F77FD7"/>
    <w:rsid w:val="00F80C80"/>
    <w:rsid w:val="00F8283B"/>
    <w:rsid w:val="00F82C73"/>
    <w:rsid w:val="00F86E12"/>
    <w:rsid w:val="00F9059D"/>
    <w:rsid w:val="00F91A58"/>
    <w:rsid w:val="00F92C66"/>
    <w:rsid w:val="00F97BAD"/>
    <w:rsid w:val="00FA2361"/>
    <w:rsid w:val="00FA7F57"/>
    <w:rsid w:val="00FB046A"/>
    <w:rsid w:val="00FB1F80"/>
    <w:rsid w:val="00FC2E4F"/>
    <w:rsid w:val="00FD2569"/>
    <w:rsid w:val="00FD6150"/>
    <w:rsid w:val="00FF1780"/>
    <w:rsid w:val="00FF74E3"/>
    <w:rsid w:val="0A515936"/>
    <w:rsid w:val="29E0D04C"/>
    <w:rsid w:val="2B6F23D5"/>
    <w:rsid w:val="46648B7C"/>
    <w:rsid w:val="47F2E53F"/>
    <w:rsid w:val="4DA2A176"/>
    <w:rsid w:val="51F152BA"/>
    <w:rsid w:val="592E779E"/>
    <w:rsid w:val="66FF432E"/>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9C5CE5"/>
  <w15:chartTrackingRefBased/>
  <w15:docId w15:val="{7A44CE2D-D888-45D0-A8C6-D685D52D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182"/>
    <w:pPr>
      <w:spacing w:before="120" w:after="200" w:line="264" w:lineRule="auto"/>
    </w:pPr>
    <w:rPr>
      <w:rFonts w:ascii="Trebuchet MS" w:eastAsiaTheme="minorEastAsia" w:hAnsi="Trebuchet MS" w:cstheme="minorBidi"/>
      <w:lang w:val="en-GB" w:eastAsia="ja-JP"/>
    </w:rPr>
  </w:style>
  <w:style w:type="paragraph" w:styleId="Heading1">
    <w:name w:val="heading 1"/>
    <w:basedOn w:val="Normal"/>
    <w:next w:val="Normal"/>
    <w:link w:val="Heading1Char"/>
    <w:uiPriority w:val="9"/>
    <w:qFormat/>
    <w:rsid w:val="003B7F2C"/>
    <w:pPr>
      <w:numPr>
        <w:numId w:val="39"/>
      </w:numPr>
      <w:shd w:val="clear" w:color="auto" w:fill="3FBFB6"/>
      <w:ind w:left="709" w:hanging="709"/>
      <w:jc w:val="both"/>
      <w:outlineLvl w:val="0"/>
    </w:pPr>
    <w:rPr>
      <w:rFonts w:ascii="Arial" w:hAnsi="Arial" w:cs="Arial"/>
      <w:b/>
      <w:color w:val="FFFFFF" w:themeColor="background1"/>
      <w:sz w:val="24"/>
    </w:rPr>
  </w:style>
  <w:style w:type="paragraph" w:styleId="Heading2">
    <w:name w:val="heading 2"/>
    <w:basedOn w:val="Normal"/>
    <w:next w:val="Normal"/>
    <w:link w:val="Heading2Char"/>
    <w:uiPriority w:val="9"/>
    <w:unhideWhenUsed/>
    <w:qFormat/>
    <w:rsid w:val="00FA7F57"/>
    <w:pPr>
      <w:numPr>
        <w:ilvl w:val="1"/>
        <w:numId w:val="39"/>
      </w:numPr>
      <w:shd w:val="clear" w:color="auto" w:fill="808080" w:themeFill="background1" w:themeFillShade="80"/>
      <w:ind w:hanging="1080"/>
      <w:jc w:val="both"/>
      <w:outlineLvl w:val="1"/>
    </w:pPr>
    <w:rPr>
      <w:rFonts w:ascii="Arial" w:hAnsi="Arial"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ascii="Arial" w:eastAsiaTheme="majorEastAsia" w:hAnsi="Arial" w:cs="Arial"/>
      <w:i/>
      <w:color w:val="FFFFFF" w:themeColor="background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7F57"/>
    <w:rPr>
      <w:rFonts w:ascii="Arial" w:eastAsiaTheme="minorEastAsia" w:hAnsi="Arial" w:cs="Arial"/>
      <w:b/>
      <w:color w:val="FFFFFF" w:themeColor="background1"/>
      <w:shd w:val="clear" w:color="auto" w:fill="808080" w:themeFill="background1" w:themeFillShade="80"/>
      <w:lang w:val="en-US" w:eastAsia="ja-JP"/>
    </w:rPr>
  </w:style>
  <w:style w:type="paragraph" w:styleId="ListParagraph">
    <w:name w:val="List Paragraph"/>
    <w:basedOn w:val="Normal"/>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6C2FE0"/>
    <w:pPr>
      <w:spacing w:after="100"/>
    </w:pPr>
  </w:style>
  <w:style w:type="paragraph" w:styleId="TOC2">
    <w:name w:val="toc 2"/>
    <w:basedOn w:val="Normal"/>
    <w:next w:val="Normal"/>
    <w:autoRedefine/>
    <w:uiPriority w:val="39"/>
    <w:unhideWhenUsed/>
    <w:rsid w:val="006C2FE0"/>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semiHidden/>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semiHidden/>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256182477">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hyperlink" Target="http://www.etenders.gov.i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BE9005D96F254C8E926E67380EF469" ma:contentTypeVersion="0" ma:contentTypeDescription="Create a new document." ma:contentTypeScope="" ma:versionID="322c65964596738730548c95d082edaf">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2.xml><?xml version="1.0" encoding="utf-8"?>
<ds:datastoreItem xmlns:ds="http://schemas.openxmlformats.org/officeDocument/2006/customXml" ds:itemID="{F59F55C2-251D-4258-9B1A-40AE4FA6CA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customXml/itemProps4.xml><?xml version="1.0" encoding="utf-8"?>
<ds:datastoreItem xmlns:ds="http://schemas.openxmlformats.org/officeDocument/2006/customXml" ds:itemID="{B6247408-9467-4074-B49D-7DA45891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7433</Words>
  <Characters>42371</Characters>
  <Application>Microsoft Office Word</Application>
  <DocSecurity>4</DocSecurity>
  <Lines>353</Lines>
  <Paragraphs>99</Paragraphs>
  <ScaleCrop>false</ScaleCrop>
  <Company/>
  <LinksUpToDate>false</LinksUpToDate>
  <CharactersWithSpaces>49705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Kieran Duffy</dc:creator>
  <cp:keywords/>
  <dc:description/>
  <cp:lastModifiedBy>Kieran Duffy</cp:lastModifiedBy>
  <cp:revision>2</cp:revision>
  <dcterms:created xsi:type="dcterms:W3CDTF">2026-06-16T12:22:00Z</dcterms:created>
  <dcterms:modified xsi:type="dcterms:W3CDTF">2026-06-16T12:22:00Z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0x0101004DBE9005D96F254C8E926E67380EF469</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GrammarlyDocumentId">
    <vt:lpwstr>80e7a578565987f8ba1b05a8dd510c72d294765930240c63252a5b8115301b72</vt:lpwstr>
  </property>
</Properties>
</file>